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9DCD1" w14:textId="7F3F9B25" w:rsidR="005E50DE" w:rsidRDefault="386710EA" w:rsidP="386710EA">
      <w:pPr>
        <w:spacing w:after="0" w:line="276" w:lineRule="auto"/>
        <w:jc w:val="right"/>
        <w:rPr>
          <w:rFonts w:ascii="Arial" w:hAnsi="Arial" w:cs="Arial"/>
        </w:rPr>
      </w:pPr>
      <w:bookmarkStart w:id="0" w:name="_GoBack"/>
      <w:bookmarkEnd w:id="0"/>
      <w:r w:rsidRPr="386710EA">
        <w:rPr>
          <w:rFonts w:ascii="Arial" w:hAnsi="Arial" w:cs="Arial"/>
        </w:rPr>
        <w:t>05.03.2021</w:t>
      </w:r>
    </w:p>
    <w:p w14:paraId="0A37501D" w14:textId="77777777" w:rsidR="005E50DE" w:rsidRDefault="005E50DE" w:rsidP="00C656FB">
      <w:pPr>
        <w:spacing w:after="0" w:line="276" w:lineRule="auto"/>
        <w:jc w:val="both"/>
        <w:rPr>
          <w:rFonts w:ascii="Arial" w:hAnsi="Arial" w:cs="Arial"/>
        </w:rPr>
      </w:pPr>
    </w:p>
    <w:p w14:paraId="5DAB6C7B" w14:textId="77777777" w:rsidR="003514D1" w:rsidRDefault="003514D1" w:rsidP="00C656FB">
      <w:pPr>
        <w:spacing w:after="0" w:line="276" w:lineRule="auto"/>
        <w:jc w:val="both"/>
        <w:rPr>
          <w:rFonts w:ascii="Arial" w:hAnsi="Arial" w:cs="Arial"/>
        </w:rPr>
      </w:pPr>
    </w:p>
    <w:p w14:paraId="02EB378F" w14:textId="77777777" w:rsidR="003514D1" w:rsidRDefault="003514D1" w:rsidP="00C656FB">
      <w:pPr>
        <w:spacing w:after="0" w:line="276" w:lineRule="auto"/>
        <w:jc w:val="both"/>
        <w:rPr>
          <w:rFonts w:ascii="Arial" w:hAnsi="Arial" w:cs="Arial"/>
        </w:rPr>
      </w:pPr>
    </w:p>
    <w:p w14:paraId="6A05A809" w14:textId="77777777" w:rsidR="003514D1" w:rsidRDefault="003514D1" w:rsidP="00C656FB">
      <w:pPr>
        <w:spacing w:after="0" w:line="276" w:lineRule="auto"/>
        <w:jc w:val="both"/>
        <w:rPr>
          <w:rFonts w:ascii="Arial" w:hAnsi="Arial" w:cs="Arial"/>
        </w:rPr>
      </w:pPr>
    </w:p>
    <w:p w14:paraId="5A39BBE3" w14:textId="77777777" w:rsidR="003514D1" w:rsidRDefault="003514D1" w:rsidP="00C656FB">
      <w:pPr>
        <w:spacing w:after="0" w:line="276" w:lineRule="auto"/>
        <w:jc w:val="both"/>
        <w:rPr>
          <w:rFonts w:ascii="Arial" w:hAnsi="Arial" w:cs="Arial"/>
        </w:rPr>
      </w:pPr>
    </w:p>
    <w:p w14:paraId="20E8B03C" w14:textId="77777777" w:rsidR="003514D1" w:rsidRPr="006C653C" w:rsidRDefault="5F882298" w:rsidP="5F882298">
      <w:pPr>
        <w:spacing w:after="0"/>
        <w:jc w:val="center"/>
        <w:rPr>
          <w:rFonts w:ascii="Arial" w:hAnsi="Arial" w:cs="Arial"/>
          <w:sz w:val="28"/>
          <w:szCs w:val="28"/>
        </w:rPr>
      </w:pPr>
      <w:r w:rsidRPr="5F882298">
        <w:rPr>
          <w:rFonts w:ascii="Arial" w:hAnsi="Arial" w:cs="Arial"/>
          <w:sz w:val="28"/>
          <w:szCs w:val="28"/>
        </w:rPr>
        <w:t>Kaitseliidu peastaap</w:t>
      </w:r>
    </w:p>
    <w:p w14:paraId="43EBBC06" w14:textId="77777777" w:rsidR="003514D1" w:rsidRPr="006C653C" w:rsidRDefault="5F882298" w:rsidP="5F882298">
      <w:pPr>
        <w:spacing w:after="0"/>
        <w:jc w:val="center"/>
        <w:rPr>
          <w:rFonts w:ascii="Arial" w:hAnsi="Arial" w:cs="Arial"/>
          <w:sz w:val="28"/>
          <w:szCs w:val="28"/>
        </w:rPr>
      </w:pPr>
      <w:r w:rsidRPr="5F882298">
        <w:rPr>
          <w:rFonts w:ascii="Arial" w:hAnsi="Arial" w:cs="Arial"/>
          <w:sz w:val="28"/>
          <w:szCs w:val="28"/>
        </w:rPr>
        <w:t>väljaõppeosakond</w:t>
      </w:r>
    </w:p>
    <w:p w14:paraId="41C8F396" w14:textId="77777777" w:rsidR="003514D1" w:rsidRDefault="003514D1" w:rsidP="003514D1">
      <w:pPr>
        <w:jc w:val="center"/>
      </w:pPr>
    </w:p>
    <w:p w14:paraId="72A3D3EC" w14:textId="77777777" w:rsidR="003514D1" w:rsidRDefault="003514D1" w:rsidP="003514D1">
      <w:pPr>
        <w:jc w:val="center"/>
      </w:pPr>
    </w:p>
    <w:p w14:paraId="0D0B940D" w14:textId="77777777" w:rsidR="003514D1" w:rsidRDefault="003514D1" w:rsidP="003514D1">
      <w:pPr>
        <w:jc w:val="center"/>
        <w:rPr>
          <w:rFonts w:ascii="Arial" w:hAnsi="Arial" w:cs="Arial"/>
          <w:b/>
          <w:sz w:val="40"/>
          <w:szCs w:val="40"/>
        </w:rPr>
      </w:pPr>
      <w:r>
        <w:rPr>
          <w:rFonts w:ascii="Arial" w:hAnsi="Arial" w:cs="Arial"/>
          <w:b/>
          <w:noProof/>
          <w:sz w:val="40"/>
          <w:szCs w:val="40"/>
          <w:lang w:eastAsia="et-EE"/>
        </w:rPr>
        <w:drawing>
          <wp:inline distT="0" distB="0" distL="0" distR="0" wp14:anchorId="4BB69408" wp14:editId="3659D312">
            <wp:extent cx="2317750" cy="2165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2165350"/>
                    </a:xfrm>
                    <a:prstGeom prst="rect">
                      <a:avLst/>
                    </a:prstGeom>
                    <a:noFill/>
                    <a:ln>
                      <a:noFill/>
                    </a:ln>
                  </pic:spPr>
                </pic:pic>
              </a:graphicData>
            </a:graphic>
          </wp:inline>
        </w:drawing>
      </w:r>
    </w:p>
    <w:p w14:paraId="0E27B00A" w14:textId="77777777" w:rsidR="003514D1" w:rsidRDefault="003514D1" w:rsidP="003514D1">
      <w:pPr>
        <w:jc w:val="center"/>
        <w:rPr>
          <w:rFonts w:ascii="Arial" w:hAnsi="Arial" w:cs="Arial"/>
          <w:b/>
          <w:sz w:val="40"/>
          <w:szCs w:val="40"/>
        </w:rPr>
      </w:pPr>
    </w:p>
    <w:p w14:paraId="60061E4C" w14:textId="77777777" w:rsidR="0080086B" w:rsidRDefault="0080086B" w:rsidP="003514D1">
      <w:pPr>
        <w:spacing w:after="0" w:line="276" w:lineRule="auto"/>
        <w:jc w:val="center"/>
        <w:rPr>
          <w:rFonts w:ascii="Arial" w:hAnsi="Arial" w:cs="Arial"/>
          <w:sz w:val="48"/>
          <w:szCs w:val="48"/>
        </w:rPr>
      </w:pPr>
    </w:p>
    <w:p w14:paraId="451B53BA" w14:textId="2D404B8C" w:rsidR="003514D1" w:rsidRPr="0080086B" w:rsidRDefault="5F882298" w:rsidP="5F882298">
      <w:pPr>
        <w:spacing w:after="0" w:line="276" w:lineRule="auto"/>
        <w:jc w:val="center"/>
        <w:rPr>
          <w:rFonts w:ascii="Arial" w:hAnsi="Arial" w:cs="Arial"/>
          <w:sz w:val="48"/>
          <w:szCs w:val="48"/>
        </w:rPr>
      </w:pPr>
      <w:r w:rsidRPr="5F882298">
        <w:rPr>
          <w:rFonts w:ascii="Arial" w:hAnsi="Arial" w:cs="Arial"/>
          <w:sz w:val="48"/>
          <w:szCs w:val="48"/>
        </w:rPr>
        <w:t>Valikaine „Riigikaitse“ välilaagi teenusmudel Kaitseliidus</w:t>
      </w:r>
    </w:p>
    <w:p w14:paraId="44EAFD9C" w14:textId="77777777" w:rsidR="003514D1" w:rsidRDefault="003514D1" w:rsidP="003514D1">
      <w:pPr>
        <w:jc w:val="both"/>
        <w:rPr>
          <w:rFonts w:ascii="Arial" w:hAnsi="Arial" w:cs="Arial"/>
          <w:b/>
          <w:sz w:val="40"/>
          <w:szCs w:val="40"/>
        </w:rPr>
      </w:pPr>
    </w:p>
    <w:p w14:paraId="4B94D5A5" w14:textId="77777777" w:rsidR="003514D1" w:rsidRDefault="003514D1" w:rsidP="003514D1">
      <w:pPr>
        <w:jc w:val="both"/>
        <w:rPr>
          <w:rFonts w:ascii="Arial" w:hAnsi="Arial" w:cs="Arial"/>
          <w:b/>
          <w:sz w:val="40"/>
          <w:szCs w:val="40"/>
        </w:rPr>
      </w:pPr>
    </w:p>
    <w:p w14:paraId="3656B9AB" w14:textId="77777777" w:rsidR="003514D1" w:rsidRDefault="003514D1" w:rsidP="003514D1">
      <w:pPr>
        <w:jc w:val="both"/>
        <w:rPr>
          <w:rFonts w:ascii="Arial" w:hAnsi="Arial" w:cs="Arial"/>
          <w:b/>
          <w:sz w:val="40"/>
          <w:szCs w:val="40"/>
        </w:rPr>
      </w:pPr>
    </w:p>
    <w:p w14:paraId="45FB0818" w14:textId="77777777" w:rsidR="003514D1" w:rsidRDefault="003514D1" w:rsidP="003514D1">
      <w:pPr>
        <w:jc w:val="both"/>
        <w:rPr>
          <w:rFonts w:ascii="Arial" w:hAnsi="Arial" w:cs="Arial"/>
          <w:b/>
          <w:sz w:val="40"/>
          <w:szCs w:val="40"/>
        </w:rPr>
      </w:pPr>
    </w:p>
    <w:p w14:paraId="049F31CB" w14:textId="77777777" w:rsidR="0080086B" w:rsidRDefault="0080086B" w:rsidP="003514D1">
      <w:pPr>
        <w:jc w:val="center"/>
        <w:rPr>
          <w:rFonts w:ascii="Arial" w:hAnsi="Arial" w:cs="Arial"/>
          <w:sz w:val="28"/>
          <w:szCs w:val="28"/>
        </w:rPr>
      </w:pPr>
    </w:p>
    <w:p w14:paraId="2DB03E26" w14:textId="77777777" w:rsidR="003514D1" w:rsidRPr="00023A00" w:rsidRDefault="5F882298" w:rsidP="5F882298">
      <w:pPr>
        <w:jc w:val="center"/>
        <w:rPr>
          <w:rFonts w:ascii="Arial" w:hAnsi="Arial" w:cs="Arial"/>
          <w:sz w:val="28"/>
          <w:szCs w:val="28"/>
        </w:rPr>
      </w:pPr>
      <w:r w:rsidRPr="5F882298">
        <w:rPr>
          <w:rFonts w:ascii="Arial" w:hAnsi="Arial" w:cs="Arial"/>
          <w:sz w:val="28"/>
          <w:szCs w:val="28"/>
        </w:rPr>
        <w:t>Tallinn 2021</w:t>
      </w:r>
    </w:p>
    <w:p w14:paraId="7BD1F0B3" w14:textId="1B71EE6B" w:rsidR="420B3B70" w:rsidRDefault="420B3B70" w:rsidP="420B3B70">
      <w:pPr>
        <w:jc w:val="center"/>
        <w:rPr>
          <w:rFonts w:ascii="Arial" w:hAnsi="Arial" w:cs="Arial"/>
          <w:sz w:val="28"/>
          <w:szCs w:val="28"/>
        </w:rPr>
      </w:pPr>
    </w:p>
    <w:p w14:paraId="2228AA58" w14:textId="77777777" w:rsidR="00760AF6" w:rsidRDefault="00760AF6" w:rsidP="6F2A6196">
      <w:pPr>
        <w:spacing w:after="0" w:line="360" w:lineRule="auto"/>
        <w:jc w:val="both"/>
        <w:rPr>
          <w:rFonts w:ascii="Arial" w:hAnsi="Arial" w:cs="Arial"/>
          <w:sz w:val="28"/>
          <w:szCs w:val="28"/>
        </w:rPr>
      </w:pPr>
    </w:p>
    <w:p w14:paraId="788ECB7C" w14:textId="55964F1B" w:rsidR="5F882298" w:rsidRDefault="5F882298" w:rsidP="5F882298">
      <w:pPr>
        <w:spacing w:after="0" w:line="360" w:lineRule="auto"/>
        <w:jc w:val="both"/>
        <w:rPr>
          <w:rFonts w:ascii="Arial" w:hAnsi="Arial" w:cs="Arial"/>
        </w:rPr>
      </w:pPr>
    </w:p>
    <w:p w14:paraId="203C04EB" w14:textId="256FA112" w:rsidR="00D20C04" w:rsidRDefault="5F882298" w:rsidP="5F882298">
      <w:pPr>
        <w:spacing w:after="0" w:line="360" w:lineRule="auto"/>
        <w:jc w:val="both"/>
        <w:rPr>
          <w:rFonts w:ascii="Arial" w:hAnsi="Arial" w:cs="Arial"/>
        </w:rPr>
      </w:pPr>
      <w:r w:rsidRPr="5F882298">
        <w:rPr>
          <w:rFonts w:ascii="Arial" w:hAnsi="Arial" w:cs="Arial"/>
        </w:rPr>
        <w:t>Sisukord</w:t>
      </w:r>
    </w:p>
    <w:p w14:paraId="4CFDC67D" w14:textId="6C8AA53F" w:rsidR="00396238" w:rsidRPr="00396238" w:rsidRDefault="00F14A1A">
      <w:pPr>
        <w:pStyle w:val="TOC1"/>
        <w:tabs>
          <w:tab w:val="left" w:pos="440"/>
          <w:tab w:val="right" w:leader="dot" w:pos="9062"/>
        </w:tabs>
        <w:rPr>
          <w:rFonts w:ascii="Arial" w:eastAsiaTheme="minorEastAsia" w:hAnsi="Arial" w:cs="Arial"/>
          <w:noProof/>
          <w:lang w:eastAsia="et-EE"/>
        </w:rPr>
      </w:pPr>
      <w:r>
        <w:rPr>
          <w:rFonts w:ascii="Arial" w:hAnsi="Arial" w:cs="Arial"/>
        </w:rPr>
        <w:fldChar w:fldCharType="begin"/>
      </w:r>
      <w:r w:rsidR="00396238" w:rsidRPr="00396238">
        <w:rPr>
          <w:rFonts w:ascii="Arial" w:hAnsi="Arial" w:cs="Arial"/>
        </w:rPr>
        <w:instrText xml:space="preserve"> TOC \o "1-4" \h \z \u </w:instrText>
      </w:r>
      <w:r>
        <w:rPr>
          <w:rFonts w:ascii="Arial" w:hAnsi="Arial" w:cs="Arial"/>
        </w:rPr>
        <w:fldChar w:fldCharType="separate"/>
      </w:r>
      <w:hyperlink w:anchor="_Toc65227360" w:history="1">
        <w:r w:rsidR="00396238" w:rsidRPr="00396238">
          <w:rPr>
            <w:rStyle w:val="Hyperlink"/>
            <w:rFonts w:ascii="Arial" w:hAnsi="Arial" w:cs="Arial"/>
            <w:noProof/>
          </w:rPr>
          <w:t>1.</w:t>
        </w:r>
        <w:r w:rsidR="00396238" w:rsidRPr="00396238">
          <w:rPr>
            <w:rFonts w:ascii="Arial" w:eastAsiaTheme="minorEastAsia" w:hAnsi="Arial" w:cs="Arial"/>
            <w:noProof/>
            <w:lang w:eastAsia="et-EE"/>
          </w:rPr>
          <w:tab/>
        </w:r>
        <w:r w:rsidR="00396238" w:rsidRPr="00396238">
          <w:rPr>
            <w:rStyle w:val="Hyperlink"/>
            <w:rFonts w:ascii="Arial" w:hAnsi="Arial" w:cs="Arial"/>
            <w:noProof/>
          </w:rPr>
          <w:t>Sissejuhatus</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_Toc65227360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3</w:t>
        </w:r>
        <w:r w:rsidR="00396238" w:rsidRPr="00396238">
          <w:rPr>
            <w:rFonts w:ascii="Arial" w:hAnsi="Arial" w:cs="Arial"/>
            <w:noProof/>
            <w:webHidden/>
          </w:rPr>
          <w:fldChar w:fldCharType="end"/>
        </w:r>
      </w:hyperlink>
    </w:p>
    <w:p w14:paraId="3EB48366" w14:textId="3E7DB003" w:rsidR="00396238" w:rsidRPr="00396238" w:rsidRDefault="002E1B2C">
      <w:pPr>
        <w:pStyle w:val="TOC1"/>
        <w:tabs>
          <w:tab w:val="left" w:pos="440"/>
          <w:tab w:val="right" w:leader="dot" w:pos="9062"/>
        </w:tabs>
        <w:rPr>
          <w:rFonts w:ascii="Arial" w:eastAsiaTheme="minorEastAsia" w:hAnsi="Arial" w:cs="Arial"/>
          <w:noProof/>
          <w:lang w:eastAsia="et-EE"/>
        </w:rPr>
      </w:pPr>
      <w:hyperlink w:anchor="_Toc65227361" w:history="1">
        <w:r w:rsidR="00396238" w:rsidRPr="00396238">
          <w:rPr>
            <w:rStyle w:val="Hyperlink"/>
            <w:rFonts w:ascii="Arial" w:hAnsi="Arial" w:cs="Arial"/>
            <w:noProof/>
          </w:rPr>
          <w:t>2.</w:t>
        </w:r>
        <w:r w:rsidR="00396238" w:rsidRPr="00396238">
          <w:rPr>
            <w:rFonts w:ascii="Arial" w:eastAsiaTheme="minorEastAsia" w:hAnsi="Arial" w:cs="Arial"/>
            <w:noProof/>
            <w:lang w:eastAsia="et-EE"/>
          </w:rPr>
          <w:tab/>
        </w:r>
        <w:r w:rsidR="00396238" w:rsidRPr="00396238">
          <w:rPr>
            <w:rStyle w:val="Hyperlink"/>
            <w:rFonts w:ascii="Arial" w:hAnsi="Arial" w:cs="Arial"/>
            <w:noProof/>
          </w:rPr>
          <w:t>Valikaine „Riigikaitse“ ja selle välilaagri sisu</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_Toc65227361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3</w:t>
        </w:r>
        <w:r w:rsidR="00396238" w:rsidRPr="00396238">
          <w:rPr>
            <w:rFonts w:ascii="Arial" w:hAnsi="Arial" w:cs="Arial"/>
            <w:noProof/>
            <w:webHidden/>
          </w:rPr>
          <w:fldChar w:fldCharType="end"/>
        </w:r>
      </w:hyperlink>
    </w:p>
    <w:p w14:paraId="2E21BFAA" w14:textId="16618502" w:rsidR="00396238" w:rsidRPr="00396238" w:rsidRDefault="002E1B2C">
      <w:pPr>
        <w:pStyle w:val="TOC1"/>
        <w:tabs>
          <w:tab w:val="left" w:pos="440"/>
          <w:tab w:val="right" w:leader="dot" w:pos="9062"/>
        </w:tabs>
        <w:rPr>
          <w:rFonts w:ascii="Arial" w:eastAsiaTheme="minorEastAsia" w:hAnsi="Arial" w:cs="Arial"/>
          <w:noProof/>
          <w:lang w:eastAsia="et-EE"/>
        </w:rPr>
      </w:pPr>
      <w:hyperlink w:anchor="_Toc65227362" w:history="1">
        <w:r w:rsidR="00396238" w:rsidRPr="00396238">
          <w:rPr>
            <w:rStyle w:val="Hyperlink"/>
            <w:rFonts w:ascii="Arial" w:hAnsi="Arial" w:cs="Arial"/>
            <w:noProof/>
          </w:rPr>
          <w:t>3.</w:t>
        </w:r>
        <w:r w:rsidR="00396238" w:rsidRPr="00396238">
          <w:rPr>
            <w:rFonts w:ascii="Arial" w:eastAsiaTheme="minorEastAsia" w:hAnsi="Arial" w:cs="Arial"/>
            <w:noProof/>
            <w:lang w:eastAsia="et-EE"/>
          </w:rPr>
          <w:tab/>
        </w:r>
        <w:r w:rsidR="00396238" w:rsidRPr="00396238">
          <w:rPr>
            <w:rStyle w:val="Hyperlink"/>
            <w:rFonts w:ascii="Arial" w:hAnsi="Arial" w:cs="Arial"/>
            <w:noProof/>
          </w:rPr>
          <w:t>Välilaagri korraldamise mudel Kaitseliidus</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_Toc65227362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3</w:t>
        </w:r>
        <w:r w:rsidR="00396238" w:rsidRPr="00396238">
          <w:rPr>
            <w:rFonts w:ascii="Arial" w:hAnsi="Arial" w:cs="Arial"/>
            <w:noProof/>
            <w:webHidden/>
          </w:rPr>
          <w:fldChar w:fldCharType="end"/>
        </w:r>
      </w:hyperlink>
    </w:p>
    <w:p w14:paraId="5FC2ADE7" w14:textId="71BCF4F2" w:rsidR="00396238" w:rsidRPr="00396238" w:rsidRDefault="002E1B2C">
      <w:pPr>
        <w:pStyle w:val="TOC2"/>
        <w:tabs>
          <w:tab w:val="right" w:leader="dot" w:pos="9062"/>
        </w:tabs>
        <w:rPr>
          <w:rFonts w:ascii="Arial" w:eastAsiaTheme="minorEastAsia" w:hAnsi="Arial" w:cs="Arial"/>
          <w:noProof/>
          <w:lang w:eastAsia="et-EE"/>
        </w:rPr>
      </w:pPr>
      <w:hyperlink w:anchor="_Toc65227363" w:history="1">
        <w:r w:rsidR="00396238" w:rsidRPr="00396238">
          <w:rPr>
            <w:rStyle w:val="Hyperlink"/>
            <w:rFonts w:ascii="Arial" w:hAnsi="Arial" w:cs="Arial"/>
            <w:noProof/>
          </w:rPr>
          <w:t>3.1 Väljaõppe välilaagris</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_Toc65227363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4</w:t>
        </w:r>
        <w:r w:rsidR="00396238" w:rsidRPr="00396238">
          <w:rPr>
            <w:rFonts w:ascii="Arial" w:hAnsi="Arial" w:cs="Arial"/>
            <w:noProof/>
            <w:webHidden/>
          </w:rPr>
          <w:fldChar w:fldCharType="end"/>
        </w:r>
      </w:hyperlink>
    </w:p>
    <w:p w14:paraId="4A966C41" w14:textId="4B1BA87F" w:rsidR="00396238" w:rsidRPr="00396238" w:rsidRDefault="002E1B2C">
      <w:pPr>
        <w:pStyle w:val="TOC3"/>
        <w:tabs>
          <w:tab w:val="right" w:leader="dot" w:pos="9062"/>
        </w:tabs>
        <w:rPr>
          <w:rFonts w:ascii="Arial" w:eastAsiaTheme="minorEastAsia" w:hAnsi="Arial" w:cs="Arial"/>
          <w:noProof/>
          <w:lang w:eastAsia="et-EE"/>
        </w:rPr>
      </w:pPr>
      <w:hyperlink w:anchor="_Toc65227364" w:history="1">
        <w:r w:rsidR="00396238" w:rsidRPr="00396238">
          <w:rPr>
            <w:rStyle w:val="Hyperlink"/>
            <w:rFonts w:ascii="Arial" w:hAnsi="Arial" w:cs="Arial"/>
            <w:noProof/>
          </w:rPr>
          <w:t>3.1.1 Välilaagri aeg, sisu ja instruktorite vajadus</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_Toc65227364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4</w:t>
        </w:r>
        <w:r w:rsidR="00396238" w:rsidRPr="00396238">
          <w:rPr>
            <w:rFonts w:ascii="Arial" w:hAnsi="Arial" w:cs="Arial"/>
            <w:noProof/>
            <w:webHidden/>
          </w:rPr>
          <w:fldChar w:fldCharType="end"/>
        </w:r>
      </w:hyperlink>
    </w:p>
    <w:p w14:paraId="07C3E4B1" w14:textId="3BA465AA" w:rsidR="00396238" w:rsidRPr="00396238" w:rsidRDefault="002E1B2C">
      <w:pPr>
        <w:pStyle w:val="TOC2"/>
        <w:tabs>
          <w:tab w:val="right" w:leader="dot" w:pos="9062"/>
        </w:tabs>
        <w:rPr>
          <w:rFonts w:ascii="Arial" w:eastAsiaTheme="minorEastAsia" w:hAnsi="Arial" w:cs="Arial"/>
          <w:noProof/>
          <w:lang w:eastAsia="et-EE"/>
        </w:rPr>
      </w:pPr>
      <w:hyperlink w:anchor="_Toc65227365" w:history="1">
        <w:r w:rsidR="00396238" w:rsidRPr="00396238">
          <w:rPr>
            <w:rStyle w:val="Hyperlink"/>
            <w:rFonts w:ascii="Arial" w:hAnsi="Arial" w:cs="Arial"/>
            <w:noProof/>
          </w:rPr>
          <w:t>3.2 Vajalikud ressursid välilaagris</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_Toc65227365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5</w:t>
        </w:r>
        <w:r w:rsidR="00396238" w:rsidRPr="00396238">
          <w:rPr>
            <w:rFonts w:ascii="Arial" w:hAnsi="Arial" w:cs="Arial"/>
            <w:noProof/>
            <w:webHidden/>
          </w:rPr>
          <w:fldChar w:fldCharType="end"/>
        </w:r>
      </w:hyperlink>
    </w:p>
    <w:p w14:paraId="0128FD12" w14:textId="0375F1CA" w:rsidR="00396238" w:rsidRPr="00396238" w:rsidRDefault="002E1B2C">
      <w:pPr>
        <w:pStyle w:val="TOC3"/>
        <w:tabs>
          <w:tab w:val="right" w:leader="dot" w:pos="9062"/>
        </w:tabs>
        <w:rPr>
          <w:rFonts w:ascii="Arial" w:eastAsiaTheme="minorEastAsia" w:hAnsi="Arial" w:cs="Arial"/>
          <w:noProof/>
          <w:lang w:eastAsia="et-EE"/>
        </w:rPr>
      </w:pPr>
      <w:hyperlink w:anchor="_Toc65227366" w:history="1">
        <w:r w:rsidR="00396238" w:rsidRPr="00396238">
          <w:rPr>
            <w:rStyle w:val="Hyperlink"/>
            <w:rFonts w:ascii="Arial" w:hAnsi="Arial" w:cs="Arial"/>
            <w:noProof/>
          </w:rPr>
          <w:t>3.2.1 Personal välilaagris</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_Toc65227366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5</w:t>
        </w:r>
        <w:r w:rsidR="00396238" w:rsidRPr="00396238">
          <w:rPr>
            <w:rFonts w:ascii="Arial" w:hAnsi="Arial" w:cs="Arial"/>
            <w:noProof/>
            <w:webHidden/>
          </w:rPr>
          <w:fldChar w:fldCharType="end"/>
        </w:r>
      </w:hyperlink>
    </w:p>
    <w:p w14:paraId="1C8159CF" w14:textId="3F241876" w:rsidR="00396238" w:rsidRPr="00396238" w:rsidRDefault="002E1B2C">
      <w:pPr>
        <w:pStyle w:val="TOC4"/>
        <w:tabs>
          <w:tab w:val="right" w:leader="dot" w:pos="9062"/>
        </w:tabs>
        <w:rPr>
          <w:rFonts w:ascii="Arial" w:eastAsiaTheme="minorEastAsia" w:hAnsi="Arial" w:cs="Arial"/>
          <w:noProof/>
          <w:lang w:eastAsia="et-EE"/>
        </w:rPr>
      </w:pPr>
      <w:hyperlink w:anchor="_Toc65227367" w:history="1">
        <w:r w:rsidR="00396238" w:rsidRPr="00396238">
          <w:rPr>
            <w:rStyle w:val="Hyperlink"/>
            <w:rFonts w:ascii="Arial" w:hAnsi="Arial" w:cs="Arial"/>
            <w:noProof/>
          </w:rPr>
          <w:t>3.2.1.1 Valikaine „Riigikaitse“ aine õpetajad</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_Toc65227367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6</w:t>
        </w:r>
        <w:r w:rsidR="00396238" w:rsidRPr="00396238">
          <w:rPr>
            <w:rFonts w:ascii="Arial" w:hAnsi="Arial" w:cs="Arial"/>
            <w:noProof/>
            <w:webHidden/>
          </w:rPr>
          <w:fldChar w:fldCharType="end"/>
        </w:r>
      </w:hyperlink>
    </w:p>
    <w:p w14:paraId="295F0B81" w14:textId="71D68C3D" w:rsidR="00396238" w:rsidRPr="00396238" w:rsidRDefault="002E1B2C">
      <w:pPr>
        <w:pStyle w:val="TOC4"/>
        <w:tabs>
          <w:tab w:val="right" w:leader="dot" w:pos="9062"/>
        </w:tabs>
        <w:rPr>
          <w:rFonts w:ascii="Arial" w:eastAsiaTheme="minorEastAsia" w:hAnsi="Arial" w:cs="Arial"/>
          <w:noProof/>
          <w:lang w:eastAsia="et-EE"/>
        </w:rPr>
      </w:pPr>
      <w:hyperlink w:anchor="_Toc65227368" w:history="1">
        <w:r w:rsidR="00396238" w:rsidRPr="00396238">
          <w:rPr>
            <w:rStyle w:val="Hyperlink"/>
            <w:rFonts w:ascii="Arial" w:hAnsi="Arial" w:cs="Arial"/>
            <w:noProof/>
          </w:rPr>
          <w:t>3.2.1.2 Malevate palgaline isikkoosseis</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_Toc65227368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6</w:t>
        </w:r>
        <w:r w:rsidR="00396238" w:rsidRPr="00396238">
          <w:rPr>
            <w:rFonts w:ascii="Arial" w:hAnsi="Arial" w:cs="Arial"/>
            <w:noProof/>
            <w:webHidden/>
          </w:rPr>
          <w:fldChar w:fldCharType="end"/>
        </w:r>
      </w:hyperlink>
    </w:p>
    <w:p w14:paraId="3E4926C6" w14:textId="74976B18" w:rsidR="00396238" w:rsidRPr="00396238" w:rsidRDefault="002E1B2C">
      <w:pPr>
        <w:pStyle w:val="TOC4"/>
        <w:tabs>
          <w:tab w:val="right" w:leader="dot" w:pos="9062"/>
        </w:tabs>
        <w:rPr>
          <w:rFonts w:ascii="Arial" w:eastAsiaTheme="minorEastAsia" w:hAnsi="Arial" w:cs="Arial"/>
          <w:noProof/>
          <w:lang w:eastAsia="et-EE"/>
        </w:rPr>
      </w:pPr>
      <w:hyperlink w:anchor="_Toc65227369" w:history="1">
        <w:r w:rsidR="00396238" w:rsidRPr="00396238">
          <w:rPr>
            <w:rStyle w:val="Hyperlink"/>
            <w:rFonts w:ascii="Arial" w:hAnsi="Arial" w:cs="Arial"/>
            <w:noProof/>
          </w:rPr>
          <w:t>3.2.1.3 Malevate vabatahtlikud instruktorid</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_Toc65227369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6</w:t>
        </w:r>
        <w:r w:rsidR="00396238" w:rsidRPr="00396238">
          <w:rPr>
            <w:rFonts w:ascii="Arial" w:hAnsi="Arial" w:cs="Arial"/>
            <w:noProof/>
            <w:webHidden/>
          </w:rPr>
          <w:fldChar w:fldCharType="end"/>
        </w:r>
      </w:hyperlink>
    </w:p>
    <w:p w14:paraId="17614007" w14:textId="0D3524E0" w:rsidR="00396238" w:rsidRPr="00396238" w:rsidRDefault="002E1B2C">
      <w:pPr>
        <w:pStyle w:val="TOC4"/>
        <w:tabs>
          <w:tab w:val="right" w:leader="dot" w:pos="9062"/>
        </w:tabs>
        <w:rPr>
          <w:rFonts w:ascii="Arial" w:eastAsiaTheme="minorEastAsia" w:hAnsi="Arial" w:cs="Arial"/>
          <w:noProof/>
          <w:lang w:eastAsia="et-EE"/>
        </w:rPr>
      </w:pPr>
      <w:hyperlink w:anchor="_Toc65227370" w:history="1">
        <w:r w:rsidR="00396238" w:rsidRPr="00396238">
          <w:rPr>
            <w:rStyle w:val="Hyperlink"/>
            <w:rFonts w:ascii="Arial" w:hAnsi="Arial" w:cs="Arial"/>
            <w:noProof/>
          </w:rPr>
          <w:t>3.2.1.4 Ajateenijad välilaagris</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_Toc65227370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6</w:t>
        </w:r>
        <w:r w:rsidR="00396238" w:rsidRPr="00396238">
          <w:rPr>
            <w:rFonts w:ascii="Arial" w:hAnsi="Arial" w:cs="Arial"/>
            <w:noProof/>
            <w:webHidden/>
          </w:rPr>
          <w:fldChar w:fldCharType="end"/>
        </w:r>
      </w:hyperlink>
    </w:p>
    <w:p w14:paraId="08E21048" w14:textId="2FD2B795" w:rsidR="00396238" w:rsidRPr="00396238" w:rsidRDefault="002E1B2C">
      <w:pPr>
        <w:pStyle w:val="TOC3"/>
        <w:tabs>
          <w:tab w:val="right" w:leader="dot" w:pos="9062"/>
        </w:tabs>
        <w:rPr>
          <w:rFonts w:ascii="Arial" w:eastAsiaTheme="minorEastAsia" w:hAnsi="Arial" w:cs="Arial"/>
          <w:noProof/>
          <w:lang w:eastAsia="et-EE"/>
        </w:rPr>
      </w:pPr>
      <w:hyperlink w:anchor="_Toc65227371" w:history="1">
        <w:r w:rsidR="00396238" w:rsidRPr="00396238">
          <w:rPr>
            <w:rStyle w:val="Hyperlink"/>
            <w:rFonts w:ascii="Arial" w:hAnsi="Arial" w:cs="Arial"/>
            <w:noProof/>
          </w:rPr>
          <w:t>3.2.2 Eelarvelised vahendid</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_Toc65227371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7</w:t>
        </w:r>
        <w:r w:rsidR="00396238" w:rsidRPr="00396238">
          <w:rPr>
            <w:rFonts w:ascii="Arial" w:hAnsi="Arial" w:cs="Arial"/>
            <w:noProof/>
            <w:webHidden/>
          </w:rPr>
          <w:fldChar w:fldCharType="end"/>
        </w:r>
      </w:hyperlink>
    </w:p>
    <w:p w14:paraId="6397556C" w14:textId="4FCE4648" w:rsidR="00396238" w:rsidRPr="00396238" w:rsidRDefault="002E1B2C">
      <w:pPr>
        <w:pStyle w:val="TOC3"/>
        <w:tabs>
          <w:tab w:val="right" w:leader="dot" w:pos="9062"/>
        </w:tabs>
        <w:rPr>
          <w:rFonts w:ascii="Arial" w:eastAsiaTheme="minorEastAsia" w:hAnsi="Arial" w:cs="Arial"/>
          <w:noProof/>
          <w:lang w:eastAsia="et-EE"/>
        </w:rPr>
      </w:pPr>
      <w:hyperlink w:anchor="_Toc65227372" w:history="1">
        <w:r w:rsidR="00396238" w:rsidRPr="00396238">
          <w:rPr>
            <w:rStyle w:val="Hyperlink"/>
            <w:rFonts w:ascii="Arial" w:hAnsi="Arial" w:cs="Arial"/>
            <w:noProof/>
          </w:rPr>
          <w:t>3.2.3 Tagalatoetus välilaagris</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_Toc65227372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7</w:t>
        </w:r>
        <w:r w:rsidR="00396238" w:rsidRPr="00396238">
          <w:rPr>
            <w:rFonts w:ascii="Arial" w:hAnsi="Arial" w:cs="Arial"/>
            <w:noProof/>
            <w:webHidden/>
          </w:rPr>
          <w:fldChar w:fldCharType="end"/>
        </w:r>
      </w:hyperlink>
    </w:p>
    <w:p w14:paraId="3FB50413" w14:textId="614EA579" w:rsidR="00396238" w:rsidRPr="00396238" w:rsidRDefault="002E1B2C">
      <w:pPr>
        <w:pStyle w:val="TOC4"/>
        <w:tabs>
          <w:tab w:val="right" w:leader="dot" w:pos="9062"/>
        </w:tabs>
        <w:rPr>
          <w:rFonts w:ascii="Arial" w:eastAsiaTheme="minorEastAsia" w:hAnsi="Arial" w:cs="Arial"/>
          <w:noProof/>
          <w:lang w:eastAsia="et-EE"/>
        </w:rPr>
      </w:pPr>
      <w:hyperlink w:anchor="_Toc65227373" w:history="1">
        <w:r w:rsidR="00396238" w:rsidRPr="00396238">
          <w:rPr>
            <w:rStyle w:val="Hyperlink"/>
            <w:rFonts w:ascii="Arial" w:hAnsi="Arial" w:cs="Arial"/>
            <w:noProof/>
          </w:rPr>
          <w:t>3.2.3.1 Taristu</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_Toc65227373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7</w:t>
        </w:r>
        <w:r w:rsidR="00396238" w:rsidRPr="00396238">
          <w:rPr>
            <w:rFonts w:ascii="Arial" w:hAnsi="Arial" w:cs="Arial"/>
            <w:noProof/>
            <w:webHidden/>
          </w:rPr>
          <w:fldChar w:fldCharType="end"/>
        </w:r>
      </w:hyperlink>
    </w:p>
    <w:p w14:paraId="1E6A1FB3" w14:textId="69120DF7" w:rsidR="00396238" w:rsidRPr="00396238" w:rsidRDefault="002E1B2C">
      <w:pPr>
        <w:pStyle w:val="TOC4"/>
        <w:tabs>
          <w:tab w:val="right" w:leader="dot" w:pos="9062"/>
        </w:tabs>
        <w:rPr>
          <w:rFonts w:ascii="Arial" w:eastAsiaTheme="minorEastAsia" w:hAnsi="Arial" w:cs="Arial"/>
          <w:noProof/>
          <w:lang w:eastAsia="et-EE"/>
        </w:rPr>
      </w:pPr>
      <w:hyperlink w:anchor="_Toc65227374" w:history="1">
        <w:r w:rsidR="00396238" w:rsidRPr="00396238">
          <w:rPr>
            <w:rStyle w:val="Hyperlink"/>
            <w:rFonts w:ascii="Arial" w:hAnsi="Arial" w:cs="Arial"/>
            <w:noProof/>
          </w:rPr>
          <w:t>3.2.3.2 Majutus</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_Toc65227374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7</w:t>
        </w:r>
        <w:r w:rsidR="00396238" w:rsidRPr="00396238">
          <w:rPr>
            <w:rFonts w:ascii="Arial" w:hAnsi="Arial" w:cs="Arial"/>
            <w:noProof/>
            <w:webHidden/>
          </w:rPr>
          <w:fldChar w:fldCharType="end"/>
        </w:r>
      </w:hyperlink>
    </w:p>
    <w:p w14:paraId="684EE4DA" w14:textId="37BDF714" w:rsidR="00396238" w:rsidRPr="00396238" w:rsidRDefault="002E1B2C">
      <w:pPr>
        <w:pStyle w:val="TOC4"/>
        <w:tabs>
          <w:tab w:val="right" w:leader="dot" w:pos="9062"/>
        </w:tabs>
        <w:rPr>
          <w:rFonts w:ascii="Arial" w:eastAsiaTheme="minorEastAsia" w:hAnsi="Arial" w:cs="Arial"/>
          <w:noProof/>
          <w:lang w:eastAsia="et-EE"/>
        </w:rPr>
      </w:pPr>
      <w:hyperlink w:anchor="_Toc65227375" w:history="1">
        <w:r w:rsidR="00396238" w:rsidRPr="00396238">
          <w:rPr>
            <w:rStyle w:val="Hyperlink"/>
            <w:rFonts w:ascii="Arial" w:hAnsi="Arial" w:cs="Arial"/>
            <w:noProof/>
          </w:rPr>
          <w:t>3.2.3.3 Transpordivahendid</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_Toc65227375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7</w:t>
        </w:r>
        <w:r w:rsidR="00396238" w:rsidRPr="00396238">
          <w:rPr>
            <w:rFonts w:ascii="Arial" w:hAnsi="Arial" w:cs="Arial"/>
            <w:noProof/>
            <w:webHidden/>
          </w:rPr>
          <w:fldChar w:fldCharType="end"/>
        </w:r>
      </w:hyperlink>
    </w:p>
    <w:p w14:paraId="35AE5C55" w14:textId="5BD23728" w:rsidR="00396238" w:rsidRPr="00396238" w:rsidRDefault="002E1B2C">
      <w:pPr>
        <w:pStyle w:val="TOC4"/>
        <w:tabs>
          <w:tab w:val="right" w:leader="dot" w:pos="9062"/>
        </w:tabs>
        <w:rPr>
          <w:rFonts w:ascii="Arial" w:eastAsiaTheme="minorEastAsia" w:hAnsi="Arial" w:cs="Arial"/>
          <w:noProof/>
          <w:lang w:eastAsia="et-EE"/>
        </w:rPr>
      </w:pPr>
      <w:hyperlink w:anchor="_Toc65227376" w:history="1">
        <w:r w:rsidR="00396238" w:rsidRPr="00396238">
          <w:rPr>
            <w:rStyle w:val="Hyperlink"/>
            <w:rFonts w:ascii="Arial" w:hAnsi="Arial" w:cs="Arial"/>
            <w:noProof/>
          </w:rPr>
          <w:t>3.2.3.4 Toitlustamine</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_Toc65227376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7</w:t>
        </w:r>
        <w:r w:rsidR="00396238" w:rsidRPr="00396238">
          <w:rPr>
            <w:rFonts w:ascii="Arial" w:hAnsi="Arial" w:cs="Arial"/>
            <w:noProof/>
            <w:webHidden/>
          </w:rPr>
          <w:fldChar w:fldCharType="end"/>
        </w:r>
      </w:hyperlink>
    </w:p>
    <w:p w14:paraId="7D18FA3F" w14:textId="765E1AE6" w:rsidR="00396238" w:rsidRPr="00396238" w:rsidRDefault="002E1B2C">
      <w:pPr>
        <w:pStyle w:val="TOC4"/>
        <w:tabs>
          <w:tab w:val="right" w:leader="dot" w:pos="9062"/>
        </w:tabs>
        <w:rPr>
          <w:rFonts w:ascii="Arial" w:eastAsiaTheme="minorEastAsia" w:hAnsi="Arial" w:cs="Arial"/>
          <w:noProof/>
          <w:lang w:eastAsia="et-EE"/>
        </w:rPr>
      </w:pPr>
      <w:hyperlink w:anchor="_Toc65227377" w:history="1">
        <w:r w:rsidR="00396238" w:rsidRPr="00396238">
          <w:rPr>
            <w:rStyle w:val="Hyperlink"/>
            <w:rFonts w:ascii="Arial" w:hAnsi="Arial" w:cs="Arial"/>
            <w:noProof/>
          </w:rPr>
          <w:t>3.2.3.5 Meditsiin</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_Toc65227377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8</w:t>
        </w:r>
        <w:r w:rsidR="00396238" w:rsidRPr="00396238">
          <w:rPr>
            <w:rFonts w:ascii="Arial" w:hAnsi="Arial" w:cs="Arial"/>
            <w:noProof/>
            <w:webHidden/>
          </w:rPr>
          <w:fldChar w:fldCharType="end"/>
        </w:r>
      </w:hyperlink>
    </w:p>
    <w:p w14:paraId="42454D21" w14:textId="37B33E1D" w:rsidR="00396238" w:rsidRPr="00396238" w:rsidRDefault="002E1B2C">
      <w:pPr>
        <w:pStyle w:val="TOC4"/>
        <w:tabs>
          <w:tab w:val="right" w:leader="dot" w:pos="9062"/>
        </w:tabs>
        <w:rPr>
          <w:rFonts w:ascii="Arial" w:eastAsiaTheme="minorEastAsia" w:hAnsi="Arial" w:cs="Arial"/>
          <w:noProof/>
          <w:lang w:eastAsia="et-EE"/>
        </w:rPr>
      </w:pPr>
      <w:hyperlink w:anchor="_Toc65227378" w:history="1">
        <w:r w:rsidR="00396238" w:rsidRPr="00396238">
          <w:rPr>
            <w:rStyle w:val="Hyperlink"/>
            <w:rFonts w:ascii="Arial" w:hAnsi="Arial" w:cs="Arial"/>
            <w:noProof/>
          </w:rPr>
          <w:t>3.2.3.6 Individuaal- ja allüksusevarustus (Lisa 5)</w:t>
        </w:r>
        <w:r w:rsidR="00396238" w:rsidRPr="00396238">
          <w:rPr>
            <w:rFonts w:ascii="Arial" w:hAnsi="Arial" w:cs="Arial"/>
            <w:noProof/>
            <w:webHidden/>
          </w:rPr>
          <w:tab/>
        </w:r>
        <w:r w:rsidR="00396238" w:rsidRPr="00396238">
          <w:rPr>
            <w:rFonts w:ascii="Arial" w:hAnsi="Arial" w:cs="Arial"/>
            <w:noProof/>
            <w:webHidden/>
          </w:rPr>
          <w:fldChar w:fldCharType="begin"/>
        </w:r>
        <w:r w:rsidR="00396238" w:rsidRPr="00396238">
          <w:rPr>
            <w:rFonts w:ascii="Arial" w:hAnsi="Arial" w:cs="Arial"/>
            <w:noProof/>
            <w:webHidden/>
          </w:rPr>
          <w:instrText xml:space="preserve"> PAGEREF _Toc65227378 \h </w:instrText>
        </w:r>
        <w:r w:rsidR="00396238" w:rsidRPr="00396238">
          <w:rPr>
            <w:rFonts w:ascii="Arial" w:hAnsi="Arial" w:cs="Arial"/>
            <w:noProof/>
            <w:webHidden/>
          </w:rPr>
        </w:r>
        <w:r w:rsidR="00396238" w:rsidRPr="00396238">
          <w:rPr>
            <w:rFonts w:ascii="Arial" w:hAnsi="Arial" w:cs="Arial"/>
            <w:noProof/>
            <w:webHidden/>
          </w:rPr>
          <w:fldChar w:fldCharType="separate"/>
        </w:r>
        <w:r w:rsidR="006A1061">
          <w:rPr>
            <w:rFonts w:ascii="Arial" w:hAnsi="Arial" w:cs="Arial"/>
            <w:noProof/>
            <w:webHidden/>
          </w:rPr>
          <w:t>8</w:t>
        </w:r>
        <w:r w:rsidR="00396238" w:rsidRPr="00396238">
          <w:rPr>
            <w:rFonts w:ascii="Arial" w:hAnsi="Arial" w:cs="Arial"/>
            <w:noProof/>
            <w:webHidden/>
          </w:rPr>
          <w:fldChar w:fldCharType="end"/>
        </w:r>
      </w:hyperlink>
      <w:r w:rsidR="00F14A1A">
        <w:fldChar w:fldCharType="end"/>
      </w:r>
    </w:p>
    <w:p w14:paraId="396B2A31" w14:textId="5FB2A95F" w:rsidR="00E158FD" w:rsidRDefault="00E158FD" w:rsidP="5F882298">
      <w:pPr>
        <w:autoSpaceDE w:val="0"/>
        <w:autoSpaceDN w:val="0"/>
        <w:adjustRightInd w:val="0"/>
        <w:spacing w:after="0" w:line="360" w:lineRule="auto"/>
        <w:jc w:val="both"/>
        <w:rPr>
          <w:rFonts w:ascii="Arial" w:hAnsi="Arial" w:cs="Arial"/>
        </w:rPr>
      </w:pPr>
    </w:p>
    <w:p w14:paraId="64189A38" w14:textId="1556D15B" w:rsidR="00E158FD" w:rsidRDefault="00E158FD" w:rsidP="00C656FB">
      <w:pPr>
        <w:autoSpaceDE w:val="0"/>
        <w:autoSpaceDN w:val="0"/>
        <w:adjustRightInd w:val="0"/>
        <w:spacing w:after="0" w:line="276" w:lineRule="auto"/>
        <w:jc w:val="both"/>
        <w:rPr>
          <w:rFonts w:ascii="Arial" w:hAnsi="Arial" w:cs="Arial"/>
        </w:rPr>
      </w:pPr>
    </w:p>
    <w:p w14:paraId="3EAA5465" w14:textId="77777777" w:rsidR="00E158FD" w:rsidRDefault="00E158FD" w:rsidP="00C656FB">
      <w:pPr>
        <w:autoSpaceDE w:val="0"/>
        <w:autoSpaceDN w:val="0"/>
        <w:adjustRightInd w:val="0"/>
        <w:spacing w:after="0" w:line="276" w:lineRule="auto"/>
        <w:jc w:val="both"/>
        <w:rPr>
          <w:rFonts w:ascii="Arial" w:hAnsi="Arial" w:cs="Arial"/>
        </w:rPr>
      </w:pPr>
    </w:p>
    <w:p w14:paraId="5AFFCB51" w14:textId="77777777" w:rsidR="00C47B38" w:rsidRDefault="5F882298" w:rsidP="5F882298">
      <w:pPr>
        <w:spacing w:after="0" w:line="276" w:lineRule="auto"/>
        <w:jc w:val="both"/>
        <w:rPr>
          <w:rFonts w:ascii="Arial" w:hAnsi="Arial" w:cs="Arial"/>
        </w:rPr>
      </w:pPr>
      <w:r w:rsidRPr="5F882298">
        <w:rPr>
          <w:rFonts w:ascii="Arial" w:hAnsi="Arial" w:cs="Arial"/>
        </w:rPr>
        <w:t xml:space="preserve">Lisa 1. Välilaagrite planeerimise ajajoon Kaitseliidus 2021 –2022 </w:t>
      </w:r>
    </w:p>
    <w:p w14:paraId="20BD57F5" w14:textId="7E4FC3E3" w:rsidR="00C47B38" w:rsidRDefault="5F882298" w:rsidP="5F882298">
      <w:pPr>
        <w:spacing w:after="0" w:line="276" w:lineRule="auto"/>
        <w:jc w:val="both"/>
        <w:rPr>
          <w:rFonts w:ascii="Arial" w:hAnsi="Arial" w:cs="Arial"/>
        </w:rPr>
      </w:pPr>
      <w:r w:rsidRPr="5F882298">
        <w:rPr>
          <w:rFonts w:ascii="Arial" w:hAnsi="Arial" w:cs="Arial"/>
        </w:rPr>
        <w:t>Lisa 2. Välilaagri</w:t>
      </w:r>
      <w:r w:rsidR="004150CF">
        <w:rPr>
          <w:rFonts w:ascii="Arial" w:hAnsi="Arial" w:cs="Arial"/>
        </w:rPr>
        <w:t>te</w:t>
      </w:r>
      <w:r w:rsidRPr="5F882298">
        <w:rPr>
          <w:rFonts w:ascii="Arial" w:hAnsi="Arial" w:cs="Arial"/>
        </w:rPr>
        <w:t xml:space="preserve"> maksumusmudel (kulumudel) Kaitseliidus</w:t>
      </w:r>
    </w:p>
    <w:p w14:paraId="75E7F406" w14:textId="39F5DCC2" w:rsidR="00C47B38" w:rsidRDefault="6EA22B3C" w:rsidP="6EA22B3C">
      <w:pPr>
        <w:spacing w:after="0" w:line="276" w:lineRule="auto"/>
        <w:jc w:val="both"/>
        <w:rPr>
          <w:rFonts w:ascii="Arial" w:hAnsi="Arial" w:cs="Arial"/>
        </w:rPr>
      </w:pPr>
      <w:r w:rsidRPr="6EA22B3C">
        <w:rPr>
          <w:rFonts w:ascii="Arial" w:hAnsi="Arial" w:cs="Arial"/>
        </w:rPr>
        <w:t>Lisa 3. Välilaagrite korraldamisega seotud tegevused ja tähtajad Kaitseliidus</w:t>
      </w:r>
    </w:p>
    <w:p w14:paraId="3207DD63" w14:textId="3D512654" w:rsidR="00C47B38" w:rsidRDefault="5F882298" w:rsidP="5F882298">
      <w:pPr>
        <w:spacing w:after="0" w:line="276" w:lineRule="auto"/>
        <w:jc w:val="both"/>
        <w:rPr>
          <w:rFonts w:ascii="Arial" w:hAnsi="Arial" w:cs="Arial"/>
        </w:rPr>
      </w:pPr>
      <w:r w:rsidRPr="5F882298">
        <w:rPr>
          <w:rFonts w:ascii="Arial" w:hAnsi="Arial" w:cs="Arial"/>
        </w:rPr>
        <w:t>Lisa 4. Välilaagri ajakava näidis.</w:t>
      </w:r>
    </w:p>
    <w:p w14:paraId="7F3815EF" w14:textId="0B8E0BC1" w:rsidR="6A972930" w:rsidRDefault="5F882298" w:rsidP="5F882298">
      <w:pPr>
        <w:spacing w:after="0" w:line="276" w:lineRule="auto"/>
        <w:jc w:val="both"/>
        <w:rPr>
          <w:rFonts w:ascii="Arial" w:eastAsia="Arial" w:hAnsi="Arial" w:cs="Arial"/>
        </w:rPr>
      </w:pPr>
      <w:r w:rsidRPr="5F882298">
        <w:rPr>
          <w:rFonts w:ascii="Arial" w:eastAsia="Arial" w:hAnsi="Arial" w:cs="Arial"/>
        </w:rPr>
        <w:t xml:space="preserve">Lisa 5. </w:t>
      </w:r>
      <w:r w:rsidRPr="5F882298">
        <w:rPr>
          <w:rFonts w:ascii="Arial" w:hAnsi="Arial" w:cs="Arial"/>
        </w:rPr>
        <w:t>Individuaal- ja allüksusevarustus välilaagris</w:t>
      </w:r>
    </w:p>
    <w:p w14:paraId="5FC6E4DF" w14:textId="15CF29C8" w:rsidR="00C47B38" w:rsidRDefault="5F882298" w:rsidP="5F882298">
      <w:pPr>
        <w:spacing w:after="0" w:line="276" w:lineRule="auto"/>
        <w:jc w:val="both"/>
        <w:rPr>
          <w:rFonts w:ascii="Arial" w:eastAsia="Arial" w:hAnsi="Arial" w:cs="Arial"/>
        </w:rPr>
      </w:pPr>
      <w:r w:rsidRPr="5F882298">
        <w:rPr>
          <w:rFonts w:ascii="Arial" w:eastAsia="Arial" w:hAnsi="Arial" w:cs="Arial"/>
        </w:rPr>
        <w:t xml:space="preserve">Lisa 6. Kaitseliidus läbiviidavate välilaagrite kava 2022 </w:t>
      </w:r>
    </w:p>
    <w:p w14:paraId="4B3D04E4" w14:textId="5699A923" w:rsidR="001F6BDD" w:rsidRPr="00EE0439" w:rsidRDefault="001F6BDD" w:rsidP="6F2A6196">
      <w:pPr>
        <w:spacing w:after="0" w:line="276" w:lineRule="auto"/>
        <w:jc w:val="both"/>
        <w:rPr>
          <w:rFonts w:ascii="Arial" w:hAnsi="Arial" w:cs="Arial"/>
        </w:rPr>
      </w:pPr>
    </w:p>
    <w:p w14:paraId="1299C43A" w14:textId="77777777" w:rsidR="00D47B82" w:rsidRPr="0096229C" w:rsidRDefault="00D47B82" w:rsidP="00C656FB">
      <w:pPr>
        <w:tabs>
          <w:tab w:val="center" w:pos="4536"/>
        </w:tabs>
        <w:spacing w:after="0" w:line="276" w:lineRule="auto"/>
        <w:jc w:val="both"/>
        <w:rPr>
          <w:rFonts w:ascii="Arial" w:hAnsi="Arial" w:cs="Arial"/>
          <w:b/>
        </w:rPr>
      </w:pPr>
    </w:p>
    <w:p w14:paraId="4DDBEF00" w14:textId="77777777" w:rsidR="007B0668" w:rsidRDefault="007B0668" w:rsidP="00F86A37">
      <w:pPr>
        <w:spacing w:after="0" w:line="276" w:lineRule="auto"/>
        <w:jc w:val="both"/>
        <w:rPr>
          <w:rFonts w:ascii="Arial" w:hAnsi="Arial" w:cs="Arial"/>
          <w:b/>
        </w:rPr>
      </w:pPr>
    </w:p>
    <w:p w14:paraId="3461D779" w14:textId="77777777" w:rsidR="00D47B82" w:rsidRPr="0096229C" w:rsidRDefault="00D47B82" w:rsidP="00C656FB">
      <w:pPr>
        <w:spacing w:after="0" w:line="276" w:lineRule="auto"/>
        <w:jc w:val="both"/>
        <w:rPr>
          <w:rFonts w:ascii="Arial" w:hAnsi="Arial" w:cs="Arial"/>
          <w:b/>
        </w:rPr>
      </w:pPr>
    </w:p>
    <w:p w14:paraId="3CF2D8B6" w14:textId="77777777" w:rsidR="00D47B82" w:rsidRDefault="00D47B82" w:rsidP="00C656FB">
      <w:pPr>
        <w:spacing w:after="0" w:line="276" w:lineRule="auto"/>
        <w:jc w:val="both"/>
        <w:rPr>
          <w:rFonts w:ascii="Arial" w:hAnsi="Arial" w:cs="Arial"/>
          <w:b/>
        </w:rPr>
      </w:pPr>
    </w:p>
    <w:p w14:paraId="0FB78278" w14:textId="77777777" w:rsidR="00FC0611" w:rsidRDefault="00FC0611" w:rsidP="00C656FB">
      <w:pPr>
        <w:spacing w:after="0" w:line="276" w:lineRule="auto"/>
        <w:jc w:val="both"/>
        <w:rPr>
          <w:rFonts w:ascii="Arial" w:hAnsi="Arial" w:cs="Arial"/>
          <w:b/>
        </w:rPr>
      </w:pPr>
    </w:p>
    <w:p w14:paraId="1FC39945" w14:textId="77777777" w:rsidR="00FC0611" w:rsidRDefault="00FC0611" w:rsidP="00C656FB">
      <w:pPr>
        <w:spacing w:after="0" w:line="276" w:lineRule="auto"/>
        <w:jc w:val="both"/>
        <w:rPr>
          <w:rFonts w:ascii="Arial" w:hAnsi="Arial" w:cs="Arial"/>
          <w:b/>
        </w:rPr>
      </w:pPr>
    </w:p>
    <w:p w14:paraId="0378B3E8" w14:textId="3E5B9176" w:rsidR="0096229C" w:rsidRPr="00297AC7" w:rsidRDefault="5F882298" w:rsidP="002F445A">
      <w:pPr>
        <w:pStyle w:val="Heading1"/>
        <w:numPr>
          <w:ilvl w:val="0"/>
          <w:numId w:val="12"/>
        </w:numPr>
        <w:ind w:left="284" w:hanging="284"/>
      </w:pPr>
      <w:bookmarkStart w:id="1" w:name="_Toc65227290"/>
      <w:bookmarkStart w:id="2" w:name="_Toc65227360"/>
      <w:r>
        <w:lastRenderedPageBreak/>
        <w:t>Sissejuhatus</w:t>
      </w:r>
      <w:bookmarkEnd w:id="1"/>
      <w:bookmarkEnd w:id="2"/>
    </w:p>
    <w:p w14:paraId="4448FC5B" w14:textId="06D3592D" w:rsidR="00DB4237" w:rsidRDefault="5F882298" w:rsidP="5F882298">
      <w:pPr>
        <w:spacing w:before="240" w:after="0" w:line="276" w:lineRule="auto"/>
        <w:jc w:val="both"/>
        <w:rPr>
          <w:rFonts w:ascii="Arial" w:hAnsi="Arial" w:cs="Arial"/>
        </w:rPr>
      </w:pPr>
      <w:r w:rsidRPr="5F882298">
        <w:rPr>
          <w:rFonts w:ascii="Arial" w:hAnsi="Arial" w:cs="Arial"/>
        </w:rPr>
        <w:t xml:space="preserve">Käesoleva dokumendi eesmärk on kirjeldada valikaine „Riigikaitse“ välilaagrite korraldamise teenusmudelit Kaitseliidus. Välilaagri teenusmudeli väljatöötamine on vajalik seoses Kaitseministeeriumi otsusega välilaagrite korraldamine üle anda Kaitseliidule. </w:t>
      </w:r>
    </w:p>
    <w:p w14:paraId="1B18AED2" w14:textId="0FC63E19" w:rsidR="006852F8" w:rsidRDefault="6EA22B3C" w:rsidP="6EA22B3C">
      <w:pPr>
        <w:spacing w:before="240" w:after="0" w:line="276" w:lineRule="auto"/>
        <w:jc w:val="both"/>
        <w:rPr>
          <w:rFonts w:ascii="Arial" w:hAnsi="Arial" w:cs="Arial"/>
        </w:rPr>
      </w:pPr>
      <w:r w:rsidRPr="6EA22B3C">
        <w:rPr>
          <w:rFonts w:ascii="Arial" w:hAnsi="Arial" w:cs="Arial"/>
          <w:color w:val="000000" w:themeColor="text1"/>
        </w:rPr>
        <w:t>Kaitseliidu peastaabi väljaõppeosakond on teenusm</w:t>
      </w:r>
      <w:r w:rsidRPr="6EA22B3C">
        <w:rPr>
          <w:rFonts w:ascii="Arial" w:hAnsi="Arial" w:cs="Arial"/>
        </w:rPr>
        <w:t>udeli koostamisel arvestanud olemasolevaid valikaine „Riigikaitse“ korralduslikke õigusakte, analüüsinud välilaagrite korraldamiseks vajaminevaid ressursse, käsitlenud erinevaid valikainega seotud osapooli (Kaitseministeerium (KM), Kaitseressursside Amet (KRA), koolid-õpetajad, Kaitsevägi, Kaitseliit ja MTÜ-d) ja nende vastutust ning varasemat välilaagrite korraldamise või toetamise kogemust Kaitseliidus. Välilaagrite kulud kajastuvad käesoleva dokumendi lisa</w:t>
      </w:r>
      <w:r w:rsidR="004150CF">
        <w:rPr>
          <w:rFonts w:ascii="Arial" w:hAnsi="Arial" w:cs="Arial"/>
        </w:rPr>
        <w:t>s</w:t>
      </w:r>
      <w:r w:rsidRPr="6EA22B3C">
        <w:rPr>
          <w:rFonts w:ascii="Arial" w:hAnsi="Arial" w:cs="Arial"/>
        </w:rPr>
        <w:t xml:space="preserve"> 2 kirjeldatud maksumusmudelis (kulumudel).</w:t>
      </w:r>
    </w:p>
    <w:p w14:paraId="2C039B06" w14:textId="7B1144B1" w:rsidR="00E16F0A" w:rsidRDefault="2A6B2B70" w:rsidP="2A6B2B70">
      <w:pPr>
        <w:spacing w:before="240" w:after="0" w:line="276" w:lineRule="auto"/>
        <w:jc w:val="both"/>
        <w:rPr>
          <w:rFonts w:ascii="Arial" w:hAnsi="Arial" w:cs="Arial"/>
        </w:rPr>
      </w:pPr>
      <w:r w:rsidRPr="2A6B2B70">
        <w:rPr>
          <w:rFonts w:ascii="Arial" w:hAnsi="Arial" w:cs="Arial"/>
        </w:rPr>
        <w:t xml:space="preserve">Kaitseliidu kogemus välilaagrite korraldamisel on olnud kahesugune. Üldjuhul kaitseliitlastest „Riigikaitse“ aine õpetajad on küsinud oma kodumalevatelt abi välilaagri korraldamisel ja teine korralduslik vorm on, et malevad on ise </w:t>
      </w:r>
      <w:r w:rsidR="004150CF">
        <w:rPr>
          <w:rFonts w:ascii="Arial" w:hAnsi="Arial" w:cs="Arial"/>
        </w:rPr>
        <w:t xml:space="preserve">võtnud </w:t>
      </w:r>
      <w:r w:rsidRPr="2A6B2B70">
        <w:rPr>
          <w:rFonts w:ascii="Arial" w:hAnsi="Arial" w:cs="Arial"/>
        </w:rPr>
        <w:t>vastutuse välilaagrite läbiviimiseks, sõlmides koolidega lepingud. Korralduslikult on Kaitseliidu jaoks viimane variant lihtsam, kuna järgitakse sõjaväelise juhtimise ja väljaõppe protseduure.</w:t>
      </w:r>
    </w:p>
    <w:p w14:paraId="285558E6" w14:textId="5297FD1E" w:rsidR="0096229C" w:rsidRPr="00760AF6" w:rsidRDefault="5F882298" w:rsidP="002F445A">
      <w:pPr>
        <w:pStyle w:val="Heading1"/>
        <w:numPr>
          <w:ilvl w:val="0"/>
          <w:numId w:val="12"/>
        </w:numPr>
        <w:ind w:left="284" w:hanging="284"/>
      </w:pPr>
      <w:bookmarkStart w:id="3" w:name="_Toc65227291"/>
      <w:bookmarkStart w:id="4" w:name="_Toc65227361"/>
      <w:r>
        <w:t>Valikaine „Riigikaitse“ ja selle välilaagri sisu</w:t>
      </w:r>
      <w:bookmarkEnd w:id="3"/>
      <w:bookmarkEnd w:id="4"/>
    </w:p>
    <w:p w14:paraId="70D03876" w14:textId="58A54BB7" w:rsidR="00152A90" w:rsidRPr="00152A90" w:rsidRDefault="5F882298" w:rsidP="5F882298">
      <w:pPr>
        <w:autoSpaceDE w:val="0"/>
        <w:autoSpaceDN w:val="0"/>
        <w:adjustRightInd w:val="0"/>
        <w:spacing w:before="240"/>
        <w:jc w:val="both"/>
        <w:rPr>
          <w:rFonts w:ascii="Arial" w:hAnsi="Arial" w:cs="Arial"/>
        </w:rPr>
      </w:pPr>
      <w:r w:rsidRPr="5F882298">
        <w:rPr>
          <w:rFonts w:ascii="Arial" w:hAnsi="Arial" w:cs="Arial"/>
        </w:rPr>
        <w:t>Valikaine „Riigikaitse“ on 2011. aasta 6. jaanuaril kinnitatud</w:t>
      </w:r>
      <w:r w:rsidR="004150CF">
        <w:rPr>
          <w:rFonts w:ascii="Arial" w:hAnsi="Arial" w:cs="Arial"/>
        </w:rPr>
        <w:t xml:space="preserve"> Gümnaasiumi riikliku õppekava l</w:t>
      </w:r>
      <w:r w:rsidRPr="5F882298">
        <w:rPr>
          <w:rFonts w:ascii="Arial" w:hAnsi="Arial" w:cs="Arial"/>
        </w:rPr>
        <w:t>isa 9 alusel läbiviidav valikaine.  Aine eesmärk on panna alus Eesti riigikaitse põhimõtete mõistmisele, kujundada kodanikuteadlikkust ja valmisolekut vajaduse korral Eestit kaitsta. Õppes käsitletakse teatud teemasid süvitsi ja teatud teemasid ülevaatlikult, et vältida õ</w:t>
      </w:r>
      <w:r w:rsidR="004150CF">
        <w:rPr>
          <w:rFonts w:ascii="Arial" w:hAnsi="Arial" w:cs="Arial"/>
        </w:rPr>
        <w:t>ppijate ülekoormatust. Valik</w:t>
      </w:r>
      <w:r w:rsidRPr="5F882298">
        <w:rPr>
          <w:rFonts w:ascii="Arial" w:hAnsi="Arial" w:cs="Arial"/>
        </w:rPr>
        <w:t>aine maht on kaks kursust, s.o 70 tundi. Üks kursus (35 tundi) moodustab teoreetilise osa ning teine kursus (35 tundi)</w:t>
      </w:r>
      <w:r w:rsidR="004150CF">
        <w:rPr>
          <w:rFonts w:ascii="Arial" w:hAnsi="Arial" w:cs="Arial"/>
        </w:rPr>
        <w:t xml:space="preserve"> on praktiline väljaõpe </w:t>
      </w:r>
      <w:r w:rsidRPr="5F882298">
        <w:rPr>
          <w:rFonts w:ascii="Arial" w:hAnsi="Arial" w:cs="Arial"/>
        </w:rPr>
        <w:t>välilaagris. Praktiliste harjutuste, sh välilaagri korraldamise eeldus on teoreetilise kursuse vastava osa läbimine.</w:t>
      </w:r>
    </w:p>
    <w:p w14:paraId="7A28A55A" w14:textId="4C254973" w:rsidR="00C24EA0" w:rsidRPr="00C24EA0" w:rsidRDefault="2A6B2B70" w:rsidP="5F882298">
      <w:pPr>
        <w:spacing w:after="0" w:line="276" w:lineRule="auto"/>
        <w:jc w:val="both"/>
        <w:rPr>
          <w:rFonts w:ascii="Arial" w:hAnsi="Arial" w:cs="Arial"/>
        </w:rPr>
      </w:pPr>
      <w:r w:rsidRPr="2A6B2B70">
        <w:rPr>
          <w:rFonts w:ascii="Arial" w:hAnsi="Arial" w:cs="Arial"/>
        </w:rPr>
        <w:t>Välilaagreid korraldatakse Kaitseministri 05.04.2019 käskkirja nr 104 alusel, mida on muudetud</w:t>
      </w:r>
      <w:r w:rsidR="004150CF">
        <w:rPr>
          <w:rFonts w:ascii="Arial" w:hAnsi="Arial" w:cs="Arial"/>
        </w:rPr>
        <w:t xml:space="preserve"> 03.09.2019 käskkirjaga nr 264 ja </w:t>
      </w:r>
      <w:r w:rsidRPr="2A6B2B70">
        <w:rPr>
          <w:rFonts w:ascii="Arial" w:hAnsi="Arial" w:cs="Arial"/>
        </w:rPr>
        <w:t xml:space="preserve">09.01.2020 käskkirjaga nr 14.  Kaitseväe juhataja iga-aastase aastakäsuga </w:t>
      </w:r>
      <w:r w:rsidR="004150CF">
        <w:rPr>
          <w:rFonts w:ascii="Arial" w:hAnsi="Arial" w:cs="Arial"/>
        </w:rPr>
        <w:t xml:space="preserve">on </w:t>
      </w:r>
      <w:r w:rsidRPr="2A6B2B70">
        <w:rPr>
          <w:rFonts w:ascii="Arial" w:hAnsi="Arial" w:cs="Arial"/>
        </w:rPr>
        <w:t>määrat</w:t>
      </w:r>
      <w:r w:rsidR="004150CF">
        <w:rPr>
          <w:rFonts w:ascii="Arial" w:hAnsi="Arial" w:cs="Arial"/>
        </w:rPr>
        <w:t>ud</w:t>
      </w:r>
      <w:r w:rsidRPr="2A6B2B70">
        <w:rPr>
          <w:rFonts w:ascii="Arial" w:hAnsi="Arial" w:cs="Arial"/>
        </w:rPr>
        <w:t xml:space="preserve"> Kaitseväe ja Kaitseliidu roll riigikaitseõpetuse toetamisel. Eelnimetatud tegevustega on loodud </w:t>
      </w:r>
      <w:r w:rsidR="004150CF">
        <w:rPr>
          <w:rFonts w:ascii="Arial" w:hAnsi="Arial" w:cs="Arial"/>
        </w:rPr>
        <w:t xml:space="preserve">valikaine „Riigikaitse“ </w:t>
      </w:r>
      <w:r w:rsidRPr="2A6B2B70">
        <w:rPr>
          <w:rFonts w:ascii="Arial" w:hAnsi="Arial" w:cs="Arial"/>
        </w:rPr>
        <w:t>jätkusuutlikuks arendamiseks vajalik õiguslik raamistik.</w:t>
      </w:r>
    </w:p>
    <w:p w14:paraId="04F68CD3" w14:textId="463A22C1" w:rsidR="00D50340" w:rsidRPr="0096229C" w:rsidRDefault="5F882298" w:rsidP="002F445A">
      <w:pPr>
        <w:pStyle w:val="Heading1"/>
        <w:numPr>
          <w:ilvl w:val="0"/>
          <w:numId w:val="12"/>
        </w:numPr>
        <w:ind w:left="284" w:hanging="284"/>
      </w:pPr>
      <w:r>
        <w:t xml:space="preserve"> Välilaagri korraldamise mudel Kaitseliidus</w:t>
      </w:r>
      <w:bookmarkStart w:id="5" w:name="_Toc65227292"/>
      <w:bookmarkStart w:id="6" w:name="_Toc65227362"/>
      <w:bookmarkEnd w:id="5"/>
      <w:bookmarkEnd w:id="6"/>
    </w:p>
    <w:p w14:paraId="1346B92C" w14:textId="7C856B0D" w:rsidR="5F882298" w:rsidRDefault="5F882298" w:rsidP="5F882298">
      <w:pPr>
        <w:spacing w:after="0" w:line="276" w:lineRule="auto"/>
        <w:jc w:val="both"/>
        <w:rPr>
          <w:rFonts w:ascii="Arial" w:hAnsi="Arial" w:cs="Arial"/>
        </w:rPr>
      </w:pPr>
    </w:p>
    <w:p w14:paraId="41CBDC3B" w14:textId="02C23EE5" w:rsidR="002964D2" w:rsidRPr="00532915" w:rsidRDefault="006B7C67" w:rsidP="5F882298">
      <w:pPr>
        <w:autoSpaceDE w:val="0"/>
        <w:autoSpaceDN w:val="0"/>
        <w:adjustRightInd w:val="0"/>
        <w:spacing w:after="0" w:line="276" w:lineRule="auto"/>
        <w:jc w:val="both"/>
        <w:rPr>
          <w:rFonts w:ascii="Arial" w:hAnsi="Arial" w:cs="Arial"/>
        </w:rPr>
      </w:pPr>
      <w:r w:rsidRPr="00532915">
        <w:rPr>
          <w:rFonts w:ascii="Arial" w:hAnsi="Arial" w:cs="Arial"/>
        </w:rPr>
        <w:t>Maakaitseringkon</w:t>
      </w:r>
      <w:r w:rsidR="00F82A48">
        <w:rPr>
          <w:rFonts w:ascii="Arial" w:hAnsi="Arial" w:cs="Arial"/>
        </w:rPr>
        <w:t>nad</w:t>
      </w:r>
      <w:r w:rsidRPr="00532915">
        <w:rPr>
          <w:rFonts w:ascii="Arial" w:hAnsi="Arial" w:cs="Arial"/>
        </w:rPr>
        <w:t xml:space="preserve"> ja maleva</w:t>
      </w:r>
      <w:r w:rsidR="00F82A48">
        <w:rPr>
          <w:rFonts w:ascii="Arial" w:hAnsi="Arial" w:cs="Arial"/>
        </w:rPr>
        <w:t>d</w:t>
      </w:r>
      <w:r w:rsidRPr="00532915">
        <w:rPr>
          <w:rFonts w:ascii="Arial" w:hAnsi="Arial" w:cs="Arial"/>
        </w:rPr>
        <w:t xml:space="preserve"> </w:t>
      </w:r>
      <w:r w:rsidR="00532915" w:rsidRPr="00532915">
        <w:rPr>
          <w:rFonts w:ascii="Arial" w:hAnsi="Arial" w:cs="Arial"/>
        </w:rPr>
        <w:t>korralda</w:t>
      </w:r>
      <w:r w:rsidR="00F82A48">
        <w:rPr>
          <w:rFonts w:ascii="Arial" w:hAnsi="Arial" w:cs="Arial"/>
        </w:rPr>
        <w:t>vad</w:t>
      </w:r>
      <w:r w:rsidR="00532915" w:rsidRPr="00532915">
        <w:rPr>
          <w:rFonts w:ascii="Arial" w:hAnsi="Arial" w:cs="Arial"/>
        </w:rPr>
        <w:t xml:space="preserve"> </w:t>
      </w:r>
      <w:r w:rsidR="00F82A48">
        <w:rPr>
          <w:rFonts w:ascii="Arial" w:hAnsi="Arial" w:cs="Arial"/>
        </w:rPr>
        <w:t xml:space="preserve">„Riigikaitse“ </w:t>
      </w:r>
      <w:r w:rsidRPr="00532915">
        <w:rPr>
          <w:rFonts w:ascii="Arial" w:hAnsi="Arial" w:cs="Arial"/>
        </w:rPr>
        <w:t>väli</w:t>
      </w:r>
      <w:r w:rsidR="002964D2" w:rsidRPr="00532915">
        <w:rPr>
          <w:rFonts w:ascii="Arial" w:hAnsi="Arial" w:cs="Arial"/>
        </w:rPr>
        <w:t>laagr</w:t>
      </w:r>
      <w:r w:rsidR="00F82A48">
        <w:rPr>
          <w:rFonts w:ascii="Arial" w:hAnsi="Arial" w:cs="Arial"/>
        </w:rPr>
        <w:t>eid</w:t>
      </w:r>
      <w:r w:rsidR="002964D2" w:rsidRPr="00532915">
        <w:rPr>
          <w:rFonts w:ascii="Arial" w:hAnsi="Arial" w:cs="Arial"/>
        </w:rPr>
        <w:t xml:space="preserve"> vastavalt Kaitseliidu peastaabi väljaõppeosakonna koostatud </w:t>
      </w:r>
      <w:r w:rsidRPr="00532915">
        <w:rPr>
          <w:rFonts w:ascii="Arial" w:hAnsi="Arial" w:cs="Arial"/>
        </w:rPr>
        <w:t xml:space="preserve">iga-aastasele Kaitseliidu </w:t>
      </w:r>
      <w:r w:rsidR="00532915" w:rsidRPr="00532915">
        <w:rPr>
          <w:rFonts w:ascii="Arial" w:hAnsi="Arial" w:cs="Arial"/>
        </w:rPr>
        <w:t xml:space="preserve">välilaagrite </w:t>
      </w:r>
      <w:r w:rsidRPr="00532915">
        <w:rPr>
          <w:rFonts w:ascii="Arial" w:hAnsi="Arial" w:cs="Arial"/>
        </w:rPr>
        <w:t xml:space="preserve">koondile </w:t>
      </w:r>
      <w:r w:rsidR="00532915" w:rsidRPr="00532915">
        <w:rPr>
          <w:rFonts w:ascii="Arial" w:hAnsi="Arial" w:cs="Arial"/>
        </w:rPr>
        <w:t>–</w:t>
      </w:r>
      <w:r w:rsidRPr="00532915">
        <w:rPr>
          <w:rFonts w:ascii="Arial" w:hAnsi="Arial" w:cs="Arial"/>
        </w:rPr>
        <w:t xml:space="preserve"> </w:t>
      </w:r>
      <w:r w:rsidR="5C128F79" w:rsidRPr="00EE0439">
        <w:rPr>
          <w:rFonts w:ascii="Arial" w:eastAsia="Arial" w:hAnsi="Arial" w:cs="Arial"/>
        </w:rPr>
        <w:t>Kaitseliidus läbiviidavate välilaagrite kava 2022</w:t>
      </w:r>
      <w:r w:rsidR="0077768A">
        <w:rPr>
          <w:rFonts w:ascii="Arial" w:hAnsi="Arial" w:cs="Arial"/>
        </w:rPr>
        <w:t xml:space="preserve"> (Lisa 6</w:t>
      </w:r>
      <w:r w:rsidR="007B0668">
        <w:rPr>
          <w:rFonts w:ascii="Arial" w:hAnsi="Arial" w:cs="Arial"/>
        </w:rPr>
        <w:t>)</w:t>
      </w:r>
      <w:r w:rsidR="002964D2" w:rsidRPr="00532915">
        <w:rPr>
          <w:rFonts w:ascii="Arial" w:hAnsi="Arial" w:cs="Arial"/>
        </w:rPr>
        <w:t>, võttes aluseks kaitseministri  käskkirja</w:t>
      </w:r>
      <w:r w:rsidR="002964D2" w:rsidRPr="00A97E9B">
        <w:rPr>
          <w:rStyle w:val="FootnoteReference"/>
          <w:rFonts w:ascii="Arial" w:hAnsi="Arial" w:cs="Arial"/>
        </w:rPr>
        <w:footnoteReference w:id="2"/>
      </w:r>
      <w:r w:rsidR="002964D2" w:rsidRPr="00532915">
        <w:rPr>
          <w:rFonts w:ascii="Arial" w:hAnsi="Arial" w:cs="Arial"/>
        </w:rPr>
        <w:t xml:space="preserve"> ning </w:t>
      </w:r>
      <w:r w:rsidRPr="00532915">
        <w:rPr>
          <w:rFonts w:ascii="Arial" w:hAnsi="Arial" w:cs="Arial"/>
        </w:rPr>
        <w:t>väli</w:t>
      </w:r>
      <w:r w:rsidR="002964D2" w:rsidRPr="00532915">
        <w:rPr>
          <w:rFonts w:ascii="Arial" w:hAnsi="Arial" w:cs="Arial"/>
        </w:rPr>
        <w:t xml:space="preserve">laagrite läbiviijate esitatavad taotlused. </w:t>
      </w:r>
      <w:r w:rsidR="12E031D8" w:rsidRPr="00532915">
        <w:rPr>
          <w:rFonts w:ascii="Arial" w:hAnsi="Arial" w:cs="Arial"/>
        </w:rPr>
        <w:t xml:space="preserve">Keskselt koordineerib </w:t>
      </w:r>
      <w:r w:rsidR="2F6ECCD3" w:rsidRPr="00532915">
        <w:rPr>
          <w:rFonts w:ascii="Arial" w:hAnsi="Arial" w:cs="Arial"/>
        </w:rPr>
        <w:t>K</w:t>
      </w:r>
      <w:r w:rsidR="2F6ECCD3" w:rsidRPr="00EE0439">
        <w:rPr>
          <w:rFonts w:ascii="Arial" w:hAnsi="Arial" w:cs="Arial"/>
        </w:rPr>
        <w:t xml:space="preserve">aitseliidus välilaagrite korraldamist </w:t>
      </w:r>
      <w:r w:rsidR="004150CF">
        <w:rPr>
          <w:rFonts w:ascii="Arial" w:hAnsi="Arial" w:cs="Arial"/>
        </w:rPr>
        <w:t>Kaitseliidu p</w:t>
      </w:r>
      <w:r w:rsidR="2F6ECCD3" w:rsidRPr="00EE0439">
        <w:rPr>
          <w:rFonts w:ascii="Arial" w:hAnsi="Arial" w:cs="Arial"/>
        </w:rPr>
        <w:t>eastaabi väljaõppeosakond</w:t>
      </w:r>
      <w:r w:rsidR="00627708">
        <w:rPr>
          <w:rFonts w:ascii="Arial" w:hAnsi="Arial" w:cs="Arial"/>
        </w:rPr>
        <w:t>, kes selleks on koostanud tegevuste ja tähtaegade loetelu (Lisa 3)</w:t>
      </w:r>
      <w:r w:rsidR="2F6ECCD3" w:rsidRPr="00EE0439">
        <w:rPr>
          <w:rFonts w:ascii="Arial" w:hAnsi="Arial" w:cs="Arial"/>
        </w:rPr>
        <w:t xml:space="preserve">. </w:t>
      </w:r>
      <w:r w:rsidR="004A54AC">
        <w:rPr>
          <w:rFonts w:ascii="Arial" w:hAnsi="Arial" w:cs="Arial"/>
        </w:rPr>
        <w:t>Samuti määrab iga m</w:t>
      </w:r>
      <w:r w:rsidRPr="007F7442">
        <w:rPr>
          <w:rFonts w:ascii="Arial" w:hAnsi="Arial" w:cs="Arial"/>
        </w:rPr>
        <w:t>aakaitseringkon</w:t>
      </w:r>
      <w:r w:rsidR="21962DE4" w:rsidRPr="007F7442">
        <w:rPr>
          <w:rFonts w:ascii="Arial" w:hAnsi="Arial" w:cs="Arial"/>
        </w:rPr>
        <w:t xml:space="preserve">d ringkonnapõhise </w:t>
      </w:r>
      <w:r w:rsidR="007F7442" w:rsidRPr="007F7442">
        <w:rPr>
          <w:rFonts w:ascii="Arial" w:hAnsi="Arial" w:cs="Arial"/>
        </w:rPr>
        <w:t xml:space="preserve">välilaagri </w:t>
      </w:r>
      <w:r w:rsidR="002964D2" w:rsidRPr="007F7442">
        <w:rPr>
          <w:rFonts w:ascii="Arial" w:hAnsi="Arial" w:cs="Arial"/>
        </w:rPr>
        <w:t>kontaktisik</w:t>
      </w:r>
      <w:r w:rsidR="12E031D8" w:rsidRPr="007F7442">
        <w:rPr>
          <w:rFonts w:ascii="Arial" w:hAnsi="Arial" w:cs="Arial"/>
        </w:rPr>
        <w:t>u</w:t>
      </w:r>
      <w:r w:rsidR="004150CF">
        <w:rPr>
          <w:rFonts w:ascii="Arial" w:hAnsi="Arial" w:cs="Arial"/>
        </w:rPr>
        <w:t>, kes koordineerib ringkonnas välilaagrite läbiviimist</w:t>
      </w:r>
      <w:r w:rsidR="12E031D8" w:rsidRPr="007F7442">
        <w:rPr>
          <w:rFonts w:ascii="Arial" w:hAnsi="Arial" w:cs="Arial"/>
        </w:rPr>
        <w:t xml:space="preserve">. </w:t>
      </w:r>
    </w:p>
    <w:p w14:paraId="110FFD37" w14:textId="77777777" w:rsidR="00E324E7" w:rsidRDefault="00E324E7" w:rsidP="0077768A">
      <w:pPr>
        <w:autoSpaceDE w:val="0"/>
        <w:autoSpaceDN w:val="0"/>
        <w:adjustRightInd w:val="0"/>
        <w:spacing w:after="0" w:line="276" w:lineRule="auto"/>
        <w:jc w:val="both"/>
        <w:rPr>
          <w:rFonts w:ascii="Arial" w:hAnsi="Arial" w:cs="Arial"/>
        </w:rPr>
      </w:pPr>
    </w:p>
    <w:p w14:paraId="45C94C2B" w14:textId="614C9A72" w:rsidR="007E07C0" w:rsidRPr="001F1929" w:rsidRDefault="6EA22B3C" w:rsidP="6EA22B3C">
      <w:pPr>
        <w:autoSpaceDE w:val="0"/>
        <w:autoSpaceDN w:val="0"/>
        <w:adjustRightInd w:val="0"/>
        <w:spacing w:after="0" w:line="276" w:lineRule="auto"/>
        <w:jc w:val="both"/>
        <w:rPr>
          <w:rFonts w:ascii="Arial" w:hAnsi="Arial" w:cs="Arial"/>
        </w:rPr>
      </w:pPr>
      <w:r w:rsidRPr="6EA22B3C">
        <w:rPr>
          <w:rFonts w:ascii="Arial" w:hAnsi="Arial" w:cs="Arial"/>
        </w:rPr>
        <w:lastRenderedPageBreak/>
        <w:t>Aine õpetaja vastutab, et enne välilaagrit on õpilastel läbitud valikaine „Riigikaitse“ õppekavast tulenev eelnev õpe. Õpetajal on kohustus osaleda koolitajana välilaagris ja korraldada õppetöö ning tulemuste tagasisidestamine koolile ja KRA-le.</w:t>
      </w:r>
    </w:p>
    <w:p w14:paraId="778A7621" w14:textId="6E9BB7CB" w:rsidR="008712AE" w:rsidRPr="008712AE" w:rsidRDefault="5F882298" w:rsidP="5F882298">
      <w:pPr>
        <w:pStyle w:val="ListParagraph"/>
        <w:autoSpaceDE w:val="0"/>
        <w:autoSpaceDN w:val="0"/>
        <w:adjustRightInd w:val="0"/>
        <w:spacing w:before="240" w:after="0" w:line="276" w:lineRule="auto"/>
        <w:ind w:left="0"/>
        <w:jc w:val="both"/>
        <w:rPr>
          <w:rFonts w:ascii="Arial" w:hAnsi="Arial" w:cs="Arial"/>
        </w:rPr>
      </w:pPr>
      <w:r w:rsidRPr="5F882298">
        <w:rPr>
          <w:rFonts w:ascii="Arial" w:hAnsi="Arial" w:cs="Arial"/>
        </w:rPr>
        <w:t>Kool (õpetaja) esitab kirjaliku taotluse välilaagri korraldamiseks maakaitseringkonda eelneva aasta 1. oktoobriks. Taotlusele peab maakaitseringkond vastama mitte hiljem kui eelneva aasta 15. oktoobriks</w:t>
      </w:r>
      <w:r w:rsidR="004150CF">
        <w:rPr>
          <w:rFonts w:ascii="Arial" w:hAnsi="Arial" w:cs="Arial"/>
        </w:rPr>
        <w:t xml:space="preserve"> (Lisa 3)</w:t>
      </w:r>
      <w:r w:rsidRPr="5F882298">
        <w:rPr>
          <w:rFonts w:ascii="Arial" w:hAnsi="Arial" w:cs="Arial"/>
        </w:rPr>
        <w:t xml:space="preserve">. </w:t>
      </w:r>
    </w:p>
    <w:p w14:paraId="04EB9220" w14:textId="5861D952" w:rsidR="001F1929" w:rsidRPr="00ED1020" w:rsidRDefault="5F882298" w:rsidP="5F882298">
      <w:pPr>
        <w:autoSpaceDE w:val="0"/>
        <w:autoSpaceDN w:val="0"/>
        <w:adjustRightInd w:val="0"/>
        <w:spacing w:before="240" w:after="0" w:line="276" w:lineRule="auto"/>
        <w:jc w:val="both"/>
        <w:rPr>
          <w:rFonts w:ascii="Arial" w:hAnsi="Arial" w:cs="Arial"/>
        </w:rPr>
      </w:pPr>
      <w:r w:rsidRPr="5F882298">
        <w:rPr>
          <w:rFonts w:ascii="Arial" w:hAnsi="Arial" w:cs="Arial"/>
        </w:rPr>
        <w:t xml:space="preserve">Välilaagrite korraldamine ja toetamine nähakse ette maakaitseringkonna  ülema </w:t>
      </w:r>
      <w:r w:rsidR="004150CF">
        <w:rPr>
          <w:rFonts w:ascii="Arial" w:hAnsi="Arial" w:cs="Arial"/>
        </w:rPr>
        <w:t xml:space="preserve">iga-aastases </w:t>
      </w:r>
      <w:r w:rsidRPr="5F882298">
        <w:rPr>
          <w:rFonts w:ascii="Arial" w:hAnsi="Arial" w:cs="Arial"/>
        </w:rPr>
        <w:t>aastakäsus- ja plaanis. Maakaitseringkonnad edastavad välilaagrite plaanid Kaitseliidu peastaabi väljaõppeosakonda toimumise eelneva aasta 15. novembriks. Väljaõppeosakond esitab Kaitseliidus läbiviidavate välilaagrite kava (Lisa 6) K</w:t>
      </w:r>
      <w:r w:rsidR="00F96D80">
        <w:rPr>
          <w:rFonts w:ascii="Arial" w:hAnsi="Arial" w:cs="Arial"/>
        </w:rPr>
        <w:t>RA-le</w:t>
      </w:r>
      <w:r w:rsidRPr="5F882298">
        <w:rPr>
          <w:rFonts w:ascii="Arial" w:hAnsi="Arial" w:cs="Arial"/>
        </w:rPr>
        <w:t xml:space="preserve"> välilaagrite toimumisele eelneva aasta 30. novembriks. </w:t>
      </w:r>
    </w:p>
    <w:p w14:paraId="6B699379" w14:textId="77777777" w:rsidR="00465D79" w:rsidRDefault="00465D79" w:rsidP="00A1712C">
      <w:pPr>
        <w:spacing w:after="0" w:line="276" w:lineRule="auto"/>
        <w:ind w:left="284"/>
        <w:jc w:val="both"/>
        <w:rPr>
          <w:rFonts w:ascii="Arial" w:hAnsi="Arial" w:cs="Arial"/>
        </w:rPr>
      </w:pPr>
    </w:p>
    <w:p w14:paraId="0ED9FB94" w14:textId="34D865F2" w:rsidR="003B1B72" w:rsidRPr="003B1B72" w:rsidRDefault="5F882298" w:rsidP="00760AF6">
      <w:pPr>
        <w:pStyle w:val="Heading2"/>
      </w:pPr>
      <w:bookmarkStart w:id="7" w:name="_Toc65227293"/>
      <w:bookmarkStart w:id="8" w:name="_Toc65227363"/>
      <w:r>
        <w:t xml:space="preserve">3.1 Väljaõppe välilaagris </w:t>
      </w:r>
      <w:bookmarkEnd w:id="7"/>
      <w:bookmarkEnd w:id="8"/>
    </w:p>
    <w:p w14:paraId="4FDBFF84" w14:textId="03A5010D" w:rsidR="003B1B72" w:rsidRDefault="2A6B2B70" w:rsidP="00F96D80">
      <w:pPr>
        <w:pStyle w:val="Default"/>
        <w:spacing w:before="240" w:line="276" w:lineRule="auto"/>
        <w:jc w:val="both"/>
        <w:rPr>
          <w:rFonts w:ascii="Arial" w:hAnsi="Arial" w:cs="Arial"/>
          <w:color w:val="auto"/>
          <w:sz w:val="22"/>
          <w:szCs w:val="22"/>
        </w:rPr>
      </w:pPr>
      <w:r w:rsidRPr="2A6B2B70">
        <w:rPr>
          <w:rFonts w:ascii="Arial" w:hAnsi="Arial" w:cs="Arial"/>
          <w:sz w:val="22"/>
          <w:szCs w:val="22"/>
        </w:rPr>
        <w:t xml:space="preserve">Sõjalise väljaõppe eeskirja (2019) mõistes on „Riigikaitse“ välilaager korralduslikult väljaõppeüritus, mida tuleb läbi viia nagu igat teist sõjaväelise väljaõppe üritust. „Riigikaitse“ välilaagri planeerimine ja aruandlus </w:t>
      </w:r>
      <w:r w:rsidRPr="2A6B2B70">
        <w:rPr>
          <w:rFonts w:ascii="Arial" w:hAnsi="Arial" w:cs="Arial"/>
          <w:color w:val="auto"/>
          <w:sz w:val="22"/>
          <w:szCs w:val="22"/>
        </w:rPr>
        <w:t xml:space="preserve">toimub väljaõppe infosüsteemis (VÕPIS3) ning selle eest vastutab korraldav Kaitseliidu struktuuriüksus. </w:t>
      </w:r>
      <w:r w:rsidR="00F96D80">
        <w:rPr>
          <w:rFonts w:ascii="Arial" w:hAnsi="Arial" w:cs="Arial"/>
          <w:color w:val="auto"/>
          <w:sz w:val="22"/>
          <w:szCs w:val="22"/>
        </w:rPr>
        <w:t>Samuti</w:t>
      </w:r>
      <w:r w:rsidRPr="2A6B2B70">
        <w:rPr>
          <w:rFonts w:ascii="Arial" w:hAnsi="Arial" w:cs="Arial"/>
          <w:color w:val="auto"/>
          <w:sz w:val="22"/>
          <w:szCs w:val="22"/>
        </w:rPr>
        <w:t xml:space="preserve"> tuleb arvestada aruandluse koostamisel ning esitamisel Kaitseministri 09.01.2020 käskkirjast nr 14 ja käesoleva dokumendi lisast 3.</w:t>
      </w:r>
    </w:p>
    <w:p w14:paraId="163994CA" w14:textId="77777777" w:rsidR="00472C61" w:rsidRPr="00B12A1F" w:rsidRDefault="00472C61" w:rsidP="000F5E2B">
      <w:pPr>
        <w:pStyle w:val="Default"/>
        <w:spacing w:line="276" w:lineRule="auto"/>
        <w:jc w:val="both"/>
        <w:rPr>
          <w:rFonts w:ascii="Arial" w:hAnsi="Arial" w:cs="Arial"/>
          <w:color w:val="auto"/>
          <w:sz w:val="22"/>
          <w:szCs w:val="22"/>
        </w:rPr>
      </w:pPr>
    </w:p>
    <w:p w14:paraId="5F311640" w14:textId="1F632EF0" w:rsidR="00D87B06" w:rsidRPr="00B12A1F" w:rsidRDefault="00B12A1F" w:rsidP="5F882298">
      <w:pPr>
        <w:autoSpaceDE w:val="0"/>
        <w:autoSpaceDN w:val="0"/>
        <w:adjustRightInd w:val="0"/>
        <w:spacing w:after="0" w:line="276" w:lineRule="auto"/>
        <w:jc w:val="both"/>
        <w:rPr>
          <w:rFonts w:ascii="Arial" w:hAnsi="Arial" w:cs="Arial"/>
          <w:highlight w:val="yellow"/>
        </w:rPr>
      </w:pPr>
      <w:r w:rsidRPr="00B12A1F">
        <w:rPr>
          <w:rFonts w:ascii="Arial" w:hAnsi="Arial" w:cs="Arial"/>
        </w:rPr>
        <w:t xml:space="preserve">Välilaagri korraldamise aluseks on </w:t>
      </w:r>
      <w:r w:rsidR="001B5349">
        <w:rPr>
          <w:rFonts w:ascii="Arial" w:hAnsi="Arial" w:cs="Arial"/>
        </w:rPr>
        <w:t>struktuuri</w:t>
      </w:r>
      <w:r w:rsidRPr="00B12A1F">
        <w:rPr>
          <w:rFonts w:ascii="Arial" w:hAnsi="Arial" w:cs="Arial"/>
        </w:rPr>
        <w:t>üksuse ülema poolt kehtestatud laagri käsk</w:t>
      </w:r>
      <w:r w:rsidRPr="00C8377D">
        <w:rPr>
          <w:rStyle w:val="FootnoteReference"/>
          <w:rFonts w:ascii="Arial" w:hAnsi="Arial" w:cs="Arial"/>
        </w:rPr>
        <w:footnoteReference w:id="3"/>
      </w:r>
      <w:r w:rsidRPr="00B12A1F">
        <w:rPr>
          <w:rFonts w:ascii="Arial" w:hAnsi="Arial" w:cs="Arial"/>
        </w:rPr>
        <w:t xml:space="preserve">. </w:t>
      </w:r>
      <w:r w:rsidR="71B57BD5" w:rsidRPr="00B12A1F">
        <w:rPr>
          <w:rFonts w:ascii="Arial" w:hAnsi="Arial" w:cs="Arial"/>
        </w:rPr>
        <w:t>Välilaager korraldatakse kolmel järjestikusel päeval, soovitavalt nädala sees, sest tegemist on kooli programmiga.</w:t>
      </w:r>
    </w:p>
    <w:p w14:paraId="3FE9F23F" w14:textId="77777777" w:rsidR="003140A3" w:rsidRPr="008712AE" w:rsidRDefault="003140A3" w:rsidP="00D87B06">
      <w:pPr>
        <w:pStyle w:val="ListParagraph"/>
        <w:autoSpaceDE w:val="0"/>
        <w:autoSpaceDN w:val="0"/>
        <w:adjustRightInd w:val="0"/>
        <w:spacing w:after="0" w:line="276" w:lineRule="auto"/>
        <w:ind w:left="708"/>
        <w:jc w:val="both"/>
        <w:rPr>
          <w:rFonts w:ascii="Arial" w:hAnsi="Arial" w:cs="Arial"/>
        </w:rPr>
      </w:pPr>
    </w:p>
    <w:p w14:paraId="77E43697" w14:textId="06D79A6E" w:rsidR="003B1B72" w:rsidRDefault="5F882298" w:rsidP="5F882298">
      <w:pPr>
        <w:spacing w:after="0" w:line="276" w:lineRule="auto"/>
        <w:jc w:val="both"/>
        <w:rPr>
          <w:rStyle w:val="Heading3Char"/>
        </w:rPr>
      </w:pPr>
      <w:bookmarkStart w:id="9" w:name="_Toc65227294"/>
      <w:bookmarkStart w:id="10" w:name="_Toc65227364"/>
      <w:r w:rsidRPr="5F882298">
        <w:rPr>
          <w:rStyle w:val="Heading3Char"/>
        </w:rPr>
        <w:t>3.1.1 Välilaagri aeg, sisu ja instruktorite vajadus</w:t>
      </w:r>
      <w:bookmarkEnd w:id="9"/>
      <w:bookmarkEnd w:id="10"/>
    </w:p>
    <w:p w14:paraId="184C2A7F" w14:textId="77777777" w:rsidR="00330384" w:rsidRDefault="00330384" w:rsidP="000F5E2B">
      <w:pPr>
        <w:spacing w:after="0" w:line="276" w:lineRule="auto"/>
        <w:jc w:val="both"/>
        <w:rPr>
          <w:rFonts w:ascii="Arial" w:hAnsi="Arial" w:cs="Arial"/>
        </w:rPr>
      </w:pPr>
    </w:p>
    <w:p w14:paraId="7EE01238" w14:textId="640525EF" w:rsidR="003B1B72" w:rsidRPr="00A87054" w:rsidRDefault="5F882298" w:rsidP="5F882298">
      <w:pPr>
        <w:spacing w:after="0" w:line="276" w:lineRule="auto"/>
        <w:jc w:val="both"/>
        <w:rPr>
          <w:rFonts w:ascii="Arial" w:hAnsi="Arial" w:cs="Arial"/>
        </w:rPr>
      </w:pPr>
      <w:r w:rsidRPr="5F882298">
        <w:rPr>
          <w:rFonts w:ascii="Arial" w:hAnsi="Arial" w:cs="Arial"/>
        </w:rPr>
        <w:t xml:space="preserve">Arvestades Kaitseliidu väljaõppe- ja muude ürituse kalenderplaani, on korraldatavate välilaagrite läbiviimise sobilikud perioodid juunis ja septembris (Lisa 1). Korralduslikult toimub iga-aastaselt igas maakaitseringkonnas 1 laager suvel ja 1 laager sügisel. Lõpliku otsuse, mitu laagrit korraldada, teeb maakaitseringkond vastavalt välilaagrite vajadusele ja taotlustele (Lisa 6).  </w:t>
      </w:r>
    </w:p>
    <w:p w14:paraId="56AD0C2E" w14:textId="622C49BC" w:rsidR="003B1B72" w:rsidRPr="00A87054" w:rsidRDefault="5F882298" w:rsidP="5F882298">
      <w:pPr>
        <w:spacing w:before="240" w:after="0" w:line="276" w:lineRule="auto"/>
        <w:jc w:val="both"/>
        <w:rPr>
          <w:rFonts w:ascii="Arial" w:hAnsi="Arial" w:cs="Arial"/>
        </w:rPr>
      </w:pPr>
      <w:r w:rsidRPr="5F882298">
        <w:rPr>
          <w:rFonts w:ascii="Arial" w:hAnsi="Arial" w:cs="Arial"/>
        </w:rPr>
        <w:t>Kaitseliidu korraldatava „Riigikaitse“ välilaagri mudeli koostamisel võeti aluseks, et tegevused välilaagris toimuvad ilma relvaõppe ja laskeharjutusteta eeldusega, et need on eelnevalt läbitud. Selle võrra vähendati välilaagri õppekavale vastavat mahtu 10 tunni võrra. Tundide arvestus toimub akadeemiliste tundidena (Lisa 4).</w:t>
      </w:r>
    </w:p>
    <w:p w14:paraId="0B3F60DF" w14:textId="3B3EDD66" w:rsidR="00330384" w:rsidRDefault="6EA22B3C" w:rsidP="6EA22B3C">
      <w:pPr>
        <w:spacing w:before="240" w:after="0" w:line="276" w:lineRule="auto"/>
        <w:jc w:val="both"/>
        <w:rPr>
          <w:rFonts w:ascii="Arial" w:hAnsi="Arial" w:cs="Arial"/>
        </w:rPr>
      </w:pPr>
      <w:r w:rsidRPr="6EA22B3C">
        <w:rPr>
          <w:rFonts w:ascii="Arial" w:hAnsi="Arial" w:cs="Arial"/>
        </w:rPr>
        <w:t>Välilaagri tegevust</w:t>
      </w:r>
      <w:r w:rsidR="00F96D80">
        <w:rPr>
          <w:rFonts w:ascii="Arial" w:hAnsi="Arial" w:cs="Arial"/>
        </w:rPr>
        <w:t>e aeg jaguneb õppetööks (Tabel 1</w:t>
      </w:r>
      <w:r w:rsidRPr="6EA22B3C">
        <w:rPr>
          <w:rFonts w:ascii="Arial" w:hAnsi="Arial" w:cs="Arial"/>
        </w:rPr>
        <w:t xml:space="preserve">) ja korralduslikele tegevustele (ettevalmistus, admin- ja hooldusega seotud aeg) kuluvaks ajaks. </w:t>
      </w:r>
    </w:p>
    <w:p w14:paraId="241534A8" w14:textId="77777777" w:rsidR="00D52474" w:rsidRDefault="00D52474" w:rsidP="133EFAD2">
      <w:pPr>
        <w:autoSpaceDE w:val="0"/>
        <w:autoSpaceDN w:val="0"/>
        <w:adjustRightInd w:val="0"/>
        <w:spacing w:after="0" w:line="276" w:lineRule="auto"/>
        <w:jc w:val="both"/>
        <w:rPr>
          <w:rFonts w:ascii="Arial" w:hAnsi="Arial" w:cs="Arial"/>
        </w:rPr>
      </w:pPr>
    </w:p>
    <w:p w14:paraId="4280767A" w14:textId="449CBFB9" w:rsidR="133EFAD2" w:rsidRDefault="133EFAD2" w:rsidP="133EFAD2">
      <w:pPr>
        <w:spacing w:after="0" w:line="276" w:lineRule="auto"/>
        <w:jc w:val="both"/>
        <w:rPr>
          <w:rFonts w:ascii="Arial" w:hAnsi="Arial" w:cs="Arial"/>
        </w:rPr>
      </w:pPr>
    </w:p>
    <w:p w14:paraId="16897CCE" w14:textId="504E40ED" w:rsidR="133EFAD2" w:rsidRDefault="133EFAD2" w:rsidP="7DFD3148">
      <w:pPr>
        <w:spacing w:after="0" w:line="276" w:lineRule="auto"/>
        <w:jc w:val="both"/>
        <w:rPr>
          <w:rFonts w:ascii="Arial" w:hAnsi="Arial" w:cs="Arial"/>
        </w:rPr>
      </w:pPr>
    </w:p>
    <w:p w14:paraId="2BA3ACA0" w14:textId="0AE2140C" w:rsidR="7DFD3148" w:rsidRDefault="7DFD3148" w:rsidP="7DFD3148">
      <w:pPr>
        <w:spacing w:after="0" w:line="276" w:lineRule="auto"/>
        <w:jc w:val="both"/>
        <w:rPr>
          <w:rFonts w:ascii="Arial" w:hAnsi="Arial" w:cs="Arial"/>
        </w:rPr>
      </w:pPr>
    </w:p>
    <w:p w14:paraId="077DC029" w14:textId="388D4209" w:rsidR="7DFD3148" w:rsidRDefault="7DFD3148" w:rsidP="7DFD3148">
      <w:pPr>
        <w:spacing w:after="0" w:line="276" w:lineRule="auto"/>
        <w:jc w:val="both"/>
        <w:rPr>
          <w:rFonts w:ascii="Arial" w:hAnsi="Arial" w:cs="Arial"/>
        </w:rPr>
      </w:pPr>
    </w:p>
    <w:p w14:paraId="749735E2" w14:textId="43270260" w:rsidR="133EFAD2" w:rsidRDefault="133EFAD2" w:rsidP="133EFAD2">
      <w:pPr>
        <w:spacing w:after="0" w:line="276" w:lineRule="auto"/>
        <w:jc w:val="both"/>
        <w:rPr>
          <w:rFonts w:ascii="Arial" w:hAnsi="Arial" w:cs="Arial"/>
        </w:rPr>
      </w:pPr>
    </w:p>
    <w:p w14:paraId="2C8A97C2" w14:textId="79307002" w:rsidR="00D52474" w:rsidRDefault="6EA22B3C" w:rsidP="6EA22B3C">
      <w:pPr>
        <w:autoSpaceDE w:val="0"/>
        <w:autoSpaceDN w:val="0"/>
        <w:adjustRightInd w:val="0"/>
        <w:spacing w:after="0" w:line="276" w:lineRule="auto"/>
        <w:jc w:val="both"/>
        <w:rPr>
          <w:rFonts w:ascii="Arial" w:hAnsi="Arial" w:cs="Arial"/>
        </w:rPr>
      </w:pPr>
      <w:r w:rsidRPr="6EA22B3C">
        <w:rPr>
          <w:rFonts w:ascii="Arial" w:hAnsi="Arial" w:cs="Arial"/>
        </w:rPr>
        <w:t>Tabel 1. Välilaagri ettevalmistusega, admin- ja hooldusega seotud aeg</w:t>
      </w:r>
    </w:p>
    <w:tbl>
      <w:tblPr>
        <w:tblStyle w:val="TableGrid"/>
        <w:tblW w:w="9161" w:type="dxa"/>
        <w:tblInd w:w="137" w:type="dxa"/>
        <w:tblLook w:val="04A0" w:firstRow="1" w:lastRow="0" w:firstColumn="1" w:lastColumn="0" w:noHBand="0" w:noVBand="1"/>
      </w:tblPr>
      <w:tblGrid>
        <w:gridCol w:w="3705"/>
        <w:gridCol w:w="895"/>
        <w:gridCol w:w="3420"/>
        <w:gridCol w:w="1141"/>
      </w:tblGrid>
      <w:tr w:rsidR="00330384" w:rsidRPr="00772158" w14:paraId="2781BE70" w14:textId="77777777" w:rsidTr="6EA22B3C">
        <w:tc>
          <w:tcPr>
            <w:tcW w:w="3705" w:type="dxa"/>
            <w:shd w:val="clear" w:color="auto" w:fill="D0CECE"/>
          </w:tcPr>
          <w:p w14:paraId="1BE00B66" w14:textId="77777777" w:rsidR="00330384"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 xml:space="preserve">Teema </w:t>
            </w:r>
          </w:p>
        </w:tc>
        <w:tc>
          <w:tcPr>
            <w:tcW w:w="895" w:type="dxa"/>
            <w:shd w:val="clear" w:color="auto" w:fill="D0CECE"/>
          </w:tcPr>
          <w:p w14:paraId="7D2210A8" w14:textId="77777777" w:rsidR="00330384"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Aeg</w:t>
            </w:r>
          </w:p>
        </w:tc>
        <w:tc>
          <w:tcPr>
            <w:tcW w:w="3420" w:type="dxa"/>
            <w:shd w:val="clear" w:color="auto" w:fill="D0CECE"/>
          </w:tcPr>
          <w:p w14:paraId="1EE5FD9C" w14:textId="5C59EBFA" w:rsidR="00330384"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Personali vajadus</w:t>
            </w:r>
          </w:p>
        </w:tc>
        <w:tc>
          <w:tcPr>
            <w:tcW w:w="1141" w:type="dxa"/>
            <w:shd w:val="clear" w:color="auto" w:fill="D0CECE"/>
          </w:tcPr>
          <w:p w14:paraId="783F17D2" w14:textId="77777777" w:rsidR="00330384"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Töötunnid</w:t>
            </w:r>
          </w:p>
        </w:tc>
      </w:tr>
      <w:tr w:rsidR="00330384" w:rsidRPr="00772158" w14:paraId="1A8386AF" w14:textId="77777777" w:rsidTr="6EA22B3C">
        <w:tc>
          <w:tcPr>
            <w:tcW w:w="3705" w:type="dxa"/>
          </w:tcPr>
          <w:p w14:paraId="37739EF0" w14:textId="2E20E065" w:rsidR="00330384"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Instruktorite õppetöö ettevalmistamise aeg (1 h õpetava inimtöötunni kohta 1 h ettevalmistusteks)</w:t>
            </w:r>
          </w:p>
        </w:tc>
        <w:tc>
          <w:tcPr>
            <w:tcW w:w="895" w:type="dxa"/>
          </w:tcPr>
          <w:p w14:paraId="69A52544" w14:textId="483EB6FC" w:rsidR="00330384"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79 </w:t>
            </w:r>
          </w:p>
        </w:tc>
        <w:tc>
          <w:tcPr>
            <w:tcW w:w="3420" w:type="dxa"/>
          </w:tcPr>
          <w:p w14:paraId="7F9397DD" w14:textId="7A74FD7D" w:rsidR="00330384"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 xml:space="preserve">Vastavalt tabel 2 </w:t>
            </w:r>
          </w:p>
        </w:tc>
        <w:tc>
          <w:tcPr>
            <w:tcW w:w="1141" w:type="dxa"/>
          </w:tcPr>
          <w:p w14:paraId="5C35E448" w14:textId="31EE6072" w:rsidR="00330384"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79</w:t>
            </w:r>
          </w:p>
        </w:tc>
      </w:tr>
      <w:tr w:rsidR="00330384" w:rsidRPr="00772158" w14:paraId="31CE89D1" w14:textId="77777777" w:rsidTr="6EA22B3C">
        <w:tc>
          <w:tcPr>
            <w:tcW w:w="3705" w:type="dxa"/>
          </w:tcPr>
          <w:p w14:paraId="42D2A9F6" w14:textId="550ACACA" w:rsidR="00330384" w:rsidRPr="00772158" w:rsidRDefault="5F882298" w:rsidP="009E5231">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Laagri püstitamine</w:t>
            </w:r>
          </w:p>
        </w:tc>
        <w:tc>
          <w:tcPr>
            <w:tcW w:w="895" w:type="dxa"/>
          </w:tcPr>
          <w:p w14:paraId="26CF19A9" w14:textId="78982C3E" w:rsidR="00330384"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2 </w:t>
            </w:r>
          </w:p>
        </w:tc>
        <w:tc>
          <w:tcPr>
            <w:tcW w:w="3420" w:type="dxa"/>
          </w:tcPr>
          <w:p w14:paraId="72183352" w14:textId="4B9C14D0" w:rsidR="00330384"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1 x 30 õpilasekohta</w:t>
            </w:r>
          </w:p>
        </w:tc>
        <w:tc>
          <w:tcPr>
            <w:tcW w:w="1141" w:type="dxa"/>
          </w:tcPr>
          <w:p w14:paraId="2575C335" w14:textId="21083AB6" w:rsidR="00330384"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2</w:t>
            </w:r>
          </w:p>
        </w:tc>
      </w:tr>
      <w:tr w:rsidR="00330384" w:rsidRPr="00772158" w14:paraId="5B94F789" w14:textId="77777777" w:rsidTr="6EA22B3C">
        <w:tc>
          <w:tcPr>
            <w:tcW w:w="3705" w:type="dxa"/>
          </w:tcPr>
          <w:p w14:paraId="5B89EE4A" w14:textId="2C308BA1" w:rsidR="00330384"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Administreerimine (laagrile eelnev aeg, laagris ja lõpetamine)</w:t>
            </w:r>
          </w:p>
        </w:tc>
        <w:tc>
          <w:tcPr>
            <w:tcW w:w="895" w:type="dxa"/>
          </w:tcPr>
          <w:p w14:paraId="55878524" w14:textId="0BB79A40" w:rsidR="00330384"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3+25+3</w:t>
            </w:r>
          </w:p>
        </w:tc>
        <w:tc>
          <w:tcPr>
            <w:tcW w:w="3420" w:type="dxa"/>
          </w:tcPr>
          <w:p w14:paraId="4B0BA45F" w14:textId="3F9A7D8C" w:rsidR="00330384"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 xml:space="preserve">Laagritoimkond 3 inimest (ülem, väljaõpe, tagala) </w:t>
            </w:r>
          </w:p>
        </w:tc>
        <w:tc>
          <w:tcPr>
            <w:tcW w:w="1141" w:type="dxa"/>
          </w:tcPr>
          <w:p w14:paraId="18ADB8BD" w14:textId="28A8042D" w:rsidR="00330384"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93</w:t>
            </w:r>
          </w:p>
        </w:tc>
      </w:tr>
      <w:tr w:rsidR="00161FF4" w:rsidRPr="00772158" w14:paraId="16BA6B0E" w14:textId="77777777" w:rsidTr="6EA22B3C">
        <w:tc>
          <w:tcPr>
            <w:tcW w:w="3705" w:type="dxa"/>
          </w:tcPr>
          <w:p w14:paraId="7C62C0F1" w14:textId="27D60870" w:rsidR="00161FF4"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Kollektiivvarustuse käitlemine (laost välja ja lattu tagasi)</w:t>
            </w:r>
          </w:p>
        </w:tc>
        <w:tc>
          <w:tcPr>
            <w:tcW w:w="895" w:type="dxa"/>
          </w:tcPr>
          <w:p w14:paraId="7390E10C" w14:textId="06137AB9" w:rsidR="00161FF4"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4+4 </w:t>
            </w:r>
          </w:p>
        </w:tc>
        <w:tc>
          <w:tcPr>
            <w:tcW w:w="3420" w:type="dxa"/>
          </w:tcPr>
          <w:p w14:paraId="1816812C" w14:textId="472BCF88" w:rsidR="00161FF4"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Arvestus 4 inimest laadimas ja hooldamas korraldavast struktuuriüksusest</w:t>
            </w:r>
          </w:p>
        </w:tc>
        <w:tc>
          <w:tcPr>
            <w:tcW w:w="1141" w:type="dxa"/>
          </w:tcPr>
          <w:p w14:paraId="3266398B" w14:textId="25030A21" w:rsidR="00161FF4"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32</w:t>
            </w:r>
          </w:p>
        </w:tc>
      </w:tr>
      <w:tr w:rsidR="00330384" w:rsidRPr="00772158" w14:paraId="0E547D47" w14:textId="77777777" w:rsidTr="6EA22B3C">
        <w:tc>
          <w:tcPr>
            <w:tcW w:w="3705" w:type="dxa"/>
          </w:tcPr>
          <w:p w14:paraId="5A829E06" w14:textId="2A565DE8" w:rsidR="00330384"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 xml:space="preserve">Tagasisidestamine </w:t>
            </w:r>
          </w:p>
        </w:tc>
        <w:tc>
          <w:tcPr>
            <w:tcW w:w="895" w:type="dxa"/>
          </w:tcPr>
          <w:p w14:paraId="5FF53035" w14:textId="5AB4ABDE" w:rsidR="00330384"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1 </w:t>
            </w:r>
          </w:p>
        </w:tc>
        <w:tc>
          <w:tcPr>
            <w:tcW w:w="3420" w:type="dxa"/>
          </w:tcPr>
          <w:p w14:paraId="5C474DE6" w14:textId="35751945" w:rsidR="00330384"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Laagri läbiviija</w:t>
            </w:r>
          </w:p>
        </w:tc>
        <w:tc>
          <w:tcPr>
            <w:tcW w:w="1141" w:type="dxa"/>
          </w:tcPr>
          <w:p w14:paraId="368458EE" w14:textId="3E30C95A" w:rsidR="00330384"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1</w:t>
            </w:r>
          </w:p>
        </w:tc>
      </w:tr>
      <w:tr w:rsidR="00330384" w:rsidRPr="00772158" w14:paraId="6362FA12" w14:textId="77777777" w:rsidTr="6EA22B3C">
        <w:tc>
          <w:tcPr>
            <w:tcW w:w="3705" w:type="dxa"/>
          </w:tcPr>
          <w:p w14:paraId="5A56C5F6" w14:textId="53491915" w:rsidR="00330384"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 xml:space="preserve">KOKKU </w:t>
            </w:r>
          </w:p>
        </w:tc>
        <w:tc>
          <w:tcPr>
            <w:tcW w:w="895" w:type="dxa"/>
          </w:tcPr>
          <w:p w14:paraId="4DF55EE9" w14:textId="400260FC" w:rsidR="00330384" w:rsidRPr="00772158" w:rsidRDefault="00330384" w:rsidP="00FB7193">
            <w:pPr>
              <w:autoSpaceDE w:val="0"/>
              <w:autoSpaceDN w:val="0"/>
              <w:adjustRightInd w:val="0"/>
              <w:spacing w:line="276" w:lineRule="auto"/>
              <w:jc w:val="both"/>
              <w:rPr>
                <w:rFonts w:ascii="Arial" w:hAnsi="Arial" w:cs="Arial"/>
                <w:sz w:val="20"/>
                <w:szCs w:val="20"/>
              </w:rPr>
            </w:pPr>
          </w:p>
        </w:tc>
        <w:tc>
          <w:tcPr>
            <w:tcW w:w="3420" w:type="dxa"/>
          </w:tcPr>
          <w:p w14:paraId="5946E3BD" w14:textId="43C036C8" w:rsidR="00330384" w:rsidRPr="00772158" w:rsidRDefault="00330384" w:rsidP="00FB7193">
            <w:pPr>
              <w:autoSpaceDE w:val="0"/>
              <w:autoSpaceDN w:val="0"/>
              <w:adjustRightInd w:val="0"/>
              <w:spacing w:line="276" w:lineRule="auto"/>
              <w:jc w:val="both"/>
              <w:rPr>
                <w:rFonts w:ascii="Arial" w:hAnsi="Arial" w:cs="Arial"/>
                <w:sz w:val="20"/>
                <w:szCs w:val="20"/>
              </w:rPr>
            </w:pPr>
          </w:p>
        </w:tc>
        <w:tc>
          <w:tcPr>
            <w:tcW w:w="1141" w:type="dxa"/>
          </w:tcPr>
          <w:p w14:paraId="0F9BB45C" w14:textId="3C271015" w:rsidR="00330384"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205</w:t>
            </w:r>
          </w:p>
        </w:tc>
      </w:tr>
    </w:tbl>
    <w:p w14:paraId="1BDD5BAA" w14:textId="03E0D7F6" w:rsidR="5F882298" w:rsidRDefault="5F882298" w:rsidP="5F882298">
      <w:pPr>
        <w:spacing w:after="0" w:line="276" w:lineRule="auto"/>
        <w:jc w:val="both"/>
        <w:rPr>
          <w:rFonts w:ascii="Arial" w:hAnsi="Arial" w:cs="Arial"/>
        </w:rPr>
      </w:pPr>
    </w:p>
    <w:p w14:paraId="1D1A117F" w14:textId="15700680" w:rsidR="3984E103" w:rsidRPr="00EE0439" w:rsidRDefault="5F882298" w:rsidP="5F882298">
      <w:pPr>
        <w:spacing w:after="0" w:line="276" w:lineRule="auto"/>
        <w:jc w:val="both"/>
        <w:rPr>
          <w:rFonts w:ascii="Arial" w:hAnsi="Arial" w:cs="Arial"/>
        </w:rPr>
      </w:pPr>
      <w:r w:rsidRPr="5F882298">
        <w:rPr>
          <w:rFonts w:ascii="Arial" w:hAnsi="Arial" w:cs="Arial"/>
        </w:rPr>
        <w:t>Õppekavapõhiste teemade õpetamine ja instruktorite vajadus kajastub tabelis 2. Eelduseks instruktorite kaasamisel välilaagrisse on, et instruktor õpetab mitut teemat, mis jääb välilaagri korraldaja otsustada. Samuti õppetunni ettevalmistustele kuluv aeg on võrdne 1 õppetunni kohta 1 õppetund ettevalmistust ühe instruktori kohta.</w:t>
      </w:r>
    </w:p>
    <w:p w14:paraId="41B0A0D7" w14:textId="77777777" w:rsidR="00435944" w:rsidRDefault="00435944" w:rsidP="00E00AB7">
      <w:pPr>
        <w:autoSpaceDE w:val="0"/>
        <w:autoSpaceDN w:val="0"/>
        <w:adjustRightInd w:val="0"/>
        <w:spacing w:after="0" w:line="276" w:lineRule="auto"/>
        <w:jc w:val="both"/>
        <w:rPr>
          <w:rFonts w:ascii="Arial" w:hAnsi="Arial" w:cs="Arial"/>
        </w:rPr>
      </w:pPr>
    </w:p>
    <w:p w14:paraId="1A21DE76" w14:textId="1D86E80B" w:rsidR="003B1B72" w:rsidRDefault="5F882298" w:rsidP="5F882298">
      <w:pPr>
        <w:autoSpaceDE w:val="0"/>
        <w:autoSpaceDN w:val="0"/>
        <w:adjustRightInd w:val="0"/>
        <w:spacing w:after="0" w:line="276" w:lineRule="auto"/>
        <w:jc w:val="both"/>
        <w:rPr>
          <w:rFonts w:ascii="Arial" w:hAnsi="Arial" w:cs="Arial"/>
        </w:rPr>
      </w:pPr>
      <w:r w:rsidRPr="5F882298">
        <w:rPr>
          <w:rFonts w:ascii="Arial" w:hAnsi="Arial" w:cs="Arial"/>
        </w:rPr>
        <w:t>Tabel 2. Õppekavapõhine välilaagri ajaarvestus ja instruktorite vajadus</w:t>
      </w:r>
    </w:p>
    <w:tbl>
      <w:tblPr>
        <w:tblStyle w:val="TableGrid"/>
        <w:tblW w:w="9161" w:type="dxa"/>
        <w:tblInd w:w="137" w:type="dxa"/>
        <w:tblLook w:val="04A0" w:firstRow="1" w:lastRow="0" w:firstColumn="1" w:lastColumn="0" w:noHBand="0" w:noVBand="1"/>
      </w:tblPr>
      <w:tblGrid>
        <w:gridCol w:w="3762"/>
        <w:gridCol w:w="780"/>
        <w:gridCol w:w="3510"/>
        <w:gridCol w:w="1109"/>
      </w:tblGrid>
      <w:tr w:rsidR="00AF753A" w:rsidRPr="00772158" w14:paraId="669D58AE" w14:textId="77777777" w:rsidTr="6EA22B3C">
        <w:tc>
          <w:tcPr>
            <w:tcW w:w="3762" w:type="dxa"/>
            <w:shd w:val="clear" w:color="auto" w:fill="D0CECE"/>
          </w:tcPr>
          <w:p w14:paraId="3400A869"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 xml:space="preserve">Teema </w:t>
            </w:r>
          </w:p>
        </w:tc>
        <w:tc>
          <w:tcPr>
            <w:tcW w:w="780" w:type="dxa"/>
            <w:shd w:val="clear" w:color="auto" w:fill="D0CECE"/>
          </w:tcPr>
          <w:p w14:paraId="53018926"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Aeg</w:t>
            </w:r>
          </w:p>
        </w:tc>
        <w:tc>
          <w:tcPr>
            <w:tcW w:w="3510" w:type="dxa"/>
            <w:shd w:val="clear" w:color="auto" w:fill="D0CECE"/>
          </w:tcPr>
          <w:p w14:paraId="2A720F7B"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Instruktorite vajadus</w:t>
            </w:r>
          </w:p>
        </w:tc>
        <w:tc>
          <w:tcPr>
            <w:tcW w:w="1109" w:type="dxa"/>
            <w:shd w:val="clear" w:color="auto" w:fill="D0CECE"/>
          </w:tcPr>
          <w:p w14:paraId="5D134F80"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Töötunnid</w:t>
            </w:r>
          </w:p>
        </w:tc>
      </w:tr>
      <w:tr w:rsidR="00AF753A" w:rsidRPr="00772158" w14:paraId="45DE8B93" w14:textId="77777777" w:rsidTr="6EA22B3C">
        <w:tc>
          <w:tcPr>
            <w:tcW w:w="3762" w:type="dxa"/>
          </w:tcPr>
          <w:p w14:paraId="4006BD70"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Riviõpe</w:t>
            </w:r>
          </w:p>
        </w:tc>
        <w:tc>
          <w:tcPr>
            <w:tcW w:w="780" w:type="dxa"/>
          </w:tcPr>
          <w:p w14:paraId="34375D48" w14:textId="7A9A5C76"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2 </w:t>
            </w:r>
          </w:p>
        </w:tc>
        <w:tc>
          <w:tcPr>
            <w:tcW w:w="3510" w:type="dxa"/>
          </w:tcPr>
          <w:p w14:paraId="2E1D1120"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1 x 30 õpilast</w:t>
            </w:r>
          </w:p>
        </w:tc>
        <w:tc>
          <w:tcPr>
            <w:tcW w:w="1109" w:type="dxa"/>
          </w:tcPr>
          <w:p w14:paraId="724357B1" w14:textId="03095C1F"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2</w:t>
            </w:r>
          </w:p>
        </w:tc>
      </w:tr>
      <w:tr w:rsidR="00AF753A" w:rsidRPr="00772158" w14:paraId="70EB7BAD" w14:textId="77777777" w:rsidTr="6EA22B3C">
        <w:tc>
          <w:tcPr>
            <w:tcW w:w="3762" w:type="dxa"/>
          </w:tcPr>
          <w:p w14:paraId="1456DE07"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Isiklik ja rühmavarustus</w:t>
            </w:r>
          </w:p>
        </w:tc>
        <w:tc>
          <w:tcPr>
            <w:tcW w:w="780" w:type="dxa"/>
          </w:tcPr>
          <w:p w14:paraId="1AE7482B" w14:textId="2FE9F160"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2 </w:t>
            </w:r>
          </w:p>
        </w:tc>
        <w:tc>
          <w:tcPr>
            <w:tcW w:w="3510" w:type="dxa"/>
          </w:tcPr>
          <w:p w14:paraId="318362DD"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1 x 10 õpilast</w:t>
            </w:r>
          </w:p>
        </w:tc>
        <w:tc>
          <w:tcPr>
            <w:tcW w:w="1109" w:type="dxa"/>
          </w:tcPr>
          <w:p w14:paraId="449C1992" w14:textId="7BB82378"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6</w:t>
            </w:r>
          </w:p>
        </w:tc>
      </w:tr>
      <w:tr w:rsidR="00AF753A" w:rsidRPr="00772158" w14:paraId="5D5E17E1" w14:textId="77777777" w:rsidTr="6EA22B3C">
        <w:tc>
          <w:tcPr>
            <w:tcW w:w="3762" w:type="dxa"/>
          </w:tcPr>
          <w:p w14:paraId="78D6B04C"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Rännak üksuse koosseisus ja üksikvõitleja liikumine maastikul</w:t>
            </w:r>
          </w:p>
        </w:tc>
        <w:tc>
          <w:tcPr>
            <w:tcW w:w="780" w:type="dxa"/>
          </w:tcPr>
          <w:p w14:paraId="471920CB" w14:textId="7A1533C7"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3 </w:t>
            </w:r>
          </w:p>
        </w:tc>
        <w:tc>
          <w:tcPr>
            <w:tcW w:w="3510" w:type="dxa"/>
          </w:tcPr>
          <w:p w14:paraId="0294C33D"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1 x 10 õpilast</w:t>
            </w:r>
          </w:p>
        </w:tc>
        <w:tc>
          <w:tcPr>
            <w:tcW w:w="1109" w:type="dxa"/>
          </w:tcPr>
          <w:p w14:paraId="79A71338" w14:textId="03CD4C9D"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9</w:t>
            </w:r>
          </w:p>
        </w:tc>
      </w:tr>
      <w:tr w:rsidR="00AF753A" w:rsidRPr="00772158" w14:paraId="79882D93" w14:textId="77777777" w:rsidTr="6EA22B3C">
        <w:tc>
          <w:tcPr>
            <w:tcW w:w="3762" w:type="dxa"/>
          </w:tcPr>
          <w:p w14:paraId="76672A1F"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Orienteerumine maastikul</w:t>
            </w:r>
          </w:p>
        </w:tc>
        <w:tc>
          <w:tcPr>
            <w:tcW w:w="780" w:type="dxa"/>
          </w:tcPr>
          <w:p w14:paraId="78768378" w14:textId="063FF509"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3 </w:t>
            </w:r>
          </w:p>
        </w:tc>
        <w:tc>
          <w:tcPr>
            <w:tcW w:w="3510" w:type="dxa"/>
          </w:tcPr>
          <w:p w14:paraId="43325E8A"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1 x 30 õpilast</w:t>
            </w:r>
          </w:p>
        </w:tc>
        <w:tc>
          <w:tcPr>
            <w:tcW w:w="1109" w:type="dxa"/>
          </w:tcPr>
          <w:p w14:paraId="35DDE7AE" w14:textId="19DEAAB8"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3</w:t>
            </w:r>
          </w:p>
        </w:tc>
      </w:tr>
      <w:tr w:rsidR="00AF753A" w:rsidRPr="00772158" w14:paraId="7BD4765D" w14:textId="77777777" w:rsidTr="6EA22B3C">
        <w:tc>
          <w:tcPr>
            <w:tcW w:w="3762" w:type="dxa"/>
          </w:tcPr>
          <w:p w14:paraId="061E7ED3"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Varjumine ja varjatud liikumine maastikul</w:t>
            </w:r>
          </w:p>
        </w:tc>
        <w:tc>
          <w:tcPr>
            <w:tcW w:w="780" w:type="dxa"/>
          </w:tcPr>
          <w:p w14:paraId="1708E1EE" w14:textId="323C2FDF"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3 </w:t>
            </w:r>
          </w:p>
        </w:tc>
        <w:tc>
          <w:tcPr>
            <w:tcW w:w="3510" w:type="dxa"/>
          </w:tcPr>
          <w:p w14:paraId="7A0D2FC1"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1 x 10 õpilast</w:t>
            </w:r>
          </w:p>
        </w:tc>
        <w:tc>
          <w:tcPr>
            <w:tcW w:w="1109" w:type="dxa"/>
          </w:tcPr>
          <w:p w14:paraId="112EB9D6" w14:textId="1EBEDC70"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9</w:t>
            </w:r>
          </w:p>
        </w:tc>
      </w:tr>
      <w:tr w:rsidR="00AF753A" w:rsidRPr="00772158" w14:paraId="78516F9C" w14:textId="77777777" w:rsidTr="6EA22B3C">
        <w:tc>
          <w:tcPr>
            <w:tcW w:w="3762" w:type="dxa"/>
          </w:tcPr>
          <w:p w14:paraId="320AF9B0"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Esmaabi välitingimustes</w:t>
            </w:r>
          </w:p>
        </w:tc>
        <w:tc>
          <w:tcPr>
            <w:tcW w:w="780" w:type="dxa"/>
          </w:tcPr>
          <w:p w14:paraId="66E3E741" w14:textId="2BDED577"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6 </w:t>
            </w:r>
          </w:p>
        </w:tc>
        <w:tc>
          <w:tcPr>
            <w:tcW w:w="3510" w:type="dxa"/>
          </w:tcPr>
          <w:p w14:paraId="0296463D"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2 x 10 õpilast</w:t>
            </w:r>
          </w:p>
        </w:tc>
        <w:tc>
          <w:tcPr>
            <w:tcW w:w="1109" w:type="dxa"/>
          </w:tcPr>
          <w:p w14:paraId="5D61B47A" w14:textId="72D53481"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36</w:t>
            </w:r>
          </w:p>
        </w:tc>
      </w:tr>
      <w:tr w:rsidR="00AF753A" w:rsidRPr="00772158" w14:paraId="5A9EA598" w14:textId="77777777" w:rsidTr="6EA22B3C">
        <w:tc>
          <w:tcPr>
            <w:tcW w:w="3762" w:type="dxa"/>
          </w:tcPr>
          <w:p w14:paraId="78991DF2"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Kodanikukaitse</w:t>
            </w:r>
          </w:p>
        </w:tc>
        <w:tc>
          <w:tcPr>
            <w:tcW w:w="780" w:type="dxa"/>
          </w:tcPr>
          <w:p w14:paraId="4FFBF683" w14:textId="6442B3CE"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2 </w:t>
            </w:r>
          </w:p>
        </w:tc>
        <w:tc>
          <w:tcPr>
            <w:tcW w:w="3510" w:type="dxa"/>
          </w:tcPr>
          <w:p w14:paraId="226EF7D3"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1 x 30 õpilast</w:t>
            </w:r>
          </w:p>
        </w:tc>
        <w:tc>
          <w:tcPr>
            <w:tcW w:w="1109" w:type="dxa"/>
          </w:tcPr>
          <w:p w14:paraId="667367C5" w14:textId="5464FD2C"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2</w:t>
            </w:r>
          </w:p>
        </w:tc>
      </w:tr>
      <w:tr w:rsidR="00AF753A" w:rsidRPr="00772158" w14:paraId="1397F23C" w14:textId="77777777" w:rsidTr="6EA22B3C">
        <w:tc>
          <w:tcPr>
            <w:tcW w:w="3762" w:type="dxa"/>
          </w:tcPr>
          <w:p w14:paraId="3A719AE1"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Välilaagri püstitamine ja eluolu välitingimustes. Keskkonnakaitse</w:t>
            </w:r>
          </w:p>
        </w:tc>
        <w:tc>
          <w:tcPr>
            <w:tcW w:w="780" w:type="dxa"/>
          </w:tcPr>
          <w:p w14:paraId="75C6C444" w14:textId="38736DF0"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2 </w:t>
            </w:r>
          </w:p>
        </w:tc>
        <w:tc>
          <w:tcPr>
            <w:tcW w:w="3510" w:type="dxa"/>
          </w:tcPr>
          <w:p w14:paraId="4F85358B"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1 x 10 õpilast</w:t>
            </w:r>
          </w:p>
        </w:tc>
        <w:tc>
          <w:tcPr>
            <w:tcW w:w="1109" w:type="dxa"/>
          </w:tcPr>
          <w:p w14:paraId="3272C617" w14:textId="21B3FB40"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6</w:t>
            </w:r>
          </w:p>
        </w:tc>
      </w:tr>
      <w:tr w:rsidR="00AF753A" w:rsidRPr="00772158" w14:paraId="0BC7322F" w14:textId="77777777" w:rsidTr="6EA22B3C">
        <w:tc>
          <w:tcPr>
            <w:tcW w:w="3762" w:type="dxa"/>
          </w:tcPr>
          <w:p w14:paraId="2C053DB9"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Toitlustamine ja hügieen välitingimustes</w:t>
            </w:r>
          </w:p>
        </w:tc>
        <w:tc>
          <w:tcPr>
            <w:tcW w:w="780" w:type="dxa"/>
          </w:tcPr>
          <w:p w14:paraId="099ED598" w14:textId="1BFB5C6D"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2 </w:t>
            </w:r>
          </w:p>
        </w:tc>
        <w:tc>
          <w:tcPr>
            <w:tcW w:w="3510" w:type="dxa"/>
          </w:tcPr>
          <w:p w14:paraId="65C3F3A0"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1 x 10 õpilast</w:t>
            </w:r>
          </w:p>
        </w:tc>
        <w:tc>
          <w:tcPr>
            <w:tcW w:w="1109" w:type="dxa"/>
          </w:tcPr>
          <w:p w14:paraId="1AAFCF8C" w14:textId="7E9B63D4"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6</w:t>
            </w:r>
          </w:p>
        </w:tc>
      </w:tr>
      <w:tr w:rsidR="00AF753A" w:rsidRPr="00772158" w14:paraId="02DFDD36" w14:textId="77777777" w:rsidTr="6EA22B3C">
        <w:tc>
          <w:tcPr>
            <w:tcW w:w="3762" w:type="dxa"/>
          </w:tcPr>
          <w:p w14:paraId="0303DC74" w14:textId="77777777" w:rsidR="00AF753A" w:rsidRPr="00772158" w:rsidRDefault="5F882298" w:rsidP="5F882298">
            <w:pPr>
              <w:autoSpaceDE w:val="0"/>
              <w:autoSpaceDN w:val="0"/>
              <w:adjustRightInd w:val="0"/>
              <w:spacing w:line="276" w:lineRule="auto"/>
              <w:jc w:val="both"/>
              <w:rPr>
                <w:rFonts w:ascii="Arial" w:hAnsi="Arial" w:cs="Arial"/>
                <w:sz w:val="20"/>
                <w:szCs w:val="20"/>
              </w:rPr>
            </w:pPr>
            <w:r w:rsidRPr="5F882298">
              <w:rPr>
                <w:rFonts w:ascii="Arial" w:hAnsi="Arial" w:cs="Arial"/>
                <w:sz w:val="20"/>
                <w:szCs w:val="20"/>
              </w:rPr>
              <w:t xml:space="preserve">KOKKU </w:t>
            </w:r>
          </w:p>
        </w:tc>
        <w:tc>
          <w:tcPr>
            <w:tcW w:w="780" w:type="dxa"/>
          </w:tcPr>
          <w:p w14:paraId="4537FB6A" w14:textId="0B2A46F5"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 xml:space="preserve">25  </w:t>
            </w:r>
          </w:p>
        </w:tc>
        <w:tc>
          <w:tcPr>
            <w:tcW w:w="3510" w:type="dxa"/>
          </w:tcPr>
          <w:p w14:paraId="08CE6F91" w14:textId="77777777" w:rsidR="00AF753A" w:rsidRPr="00772158" w:rsidRDefault="00AF753A" w:rsidP="003140A3">
            <w:pPr>
              <w:autoSpaceDE w:val="0"/>
              <w:autoSpaceDN w:val="0"/>
              <w:adjustRightInd w:val="0"/>
              <w:spacing w:line="276" w:lineRule="auto"/>
              <w:jc w:val="both"/>
              <w:rPr>
                <w:rFonts w:ascii="Arial" w:hAnsi="Arial" w:cs="Arial"/>
                <w:sz w:val="20"/>
                <w:szCs w:val="20"/>
              </w:rPr>
            </w:pPr>
          </w:p>
        </w:tc>
        <w:tc>
          <w:tcPr>
            <w:tcW w:w="1109" w:type="dxa"/>
          </w:tcPr>
          <w:p w14:paraId="1EDB1E24" w14:textId="12A63407" w:rsidR="00AF753A" w:rsidRPr="00772158" w:rsidRDefault="6EA22B3C" w:rsidP="6EA22B3C">
            <w:pPr>
              <w:autoSpaceDE w:val="0"/>
              <w:autoSpaceDN w:val="0"/>
              <w:adjustRightInd w:val="0"/>
              <w:spacing w:line="276" w:lineRule="auto"/>
              <w:jc w:val="both"/>
              <w:rPr>
                <w:rFonts w:ascii="Arial" w:hAnsi="Arial" w:cs="Arial"/>
                <w:sz w:val="20"/>
                <w:szCs w:val="20"/>
              </w:rPr>
            </w:pPr>
            <w:r w:rsidRPr="6EA22B3C">
              <w:rPr>
                <w:rFonts w:ascii="Arial" w:hAnsi="Arial" w:cs="Arial"/>
                <w:sz w:val="20"/>
                <w:szCs w:val="20"/>
              </w:rPr>
              <w:t>79</w:t>
            </w:r>
          </w:p>
        </w:tc>
      </w:tr>
    </w:tbl>
    <w:p w14:paraId="23DE523C" w14:textId="77777777" w:rsidR="003B1B72" w:rsidRDefault="003B1B72" w:rsidP="00297AC7">
      <w:pPr>
        <w:autoSpaceDE w:val="0"/>
        <w:autoSpaceDN w:val="0"/>
        <w:adjustRightInd w:val="0"/>
        <w:spacing w:after="0" w:line="276" w:lineRule="auto"/>
        <w:ind w:left="708" w:hanging="424"/>
        <w:jc w:val="both"/>
        <w:rPr>
          <w:rFonts w:ascii="Arial" w:hAnsi="Arial" w:cs="Arial"/>
        </w:rPr>
      </w:pPr>
    </w:p>
    <w:p w14:paraId="01670E31" w14:textId="16E95A1F" w:rsidR="00297AC7" w:rsidRDefault="5F882298" w:rsidP="00760AF6">
      <w:pPr>
        <w:pStyle w:val="Heading2"/>
      </w:pPr>
      <w:r>
        <w:t xml:space="preserve">3.2 </w:t>
      </w:r>
      <w:bookmarkStart w:id="11" w:name="_Toc65227295"/>
      <w:bookmarkStart w:id="12" w:name="_Toc65227365"/>
      <w:r>
        <w:t>Vajalikud ressursid välilaagris</w:t>
      </w:r>
      <w:bookmarkEnd w:id="11"/>
      <w:bookmarkEnd w:id="12"/>
    </w:p>
    <w:p w14:paraId="11330592" w14:textId="77777777" w:rsidR="00F96D80" w:rsidRPr="00F96D80" w:rsidRDefault="00F96D80" w:rsidP="00F96D80">
      <w:pPr>
        <w:spacing w:after="0"/>
      </w:pPr>
    </w:p>
    <w:p w14:paraId="05E73648" w14:textId="615E3193" w:rsidR="00297AC7" w:rsidRDefault="5F882298" w:rsidP="00F96D80">
      <w:pPr>
        <w:pStyle w:val="Heading3"/>
        <w:spacing w:before="0"/>
        <w:ind w:left="142"/>
      </w:pPr>
      <w:bookmarkStart w:id="13" w:name="_Toc65227296"/>
      <w:bookmarkStart w:id="14" w:name="_Toc65227366"/>
      <w:r>
        <w:t xml:space="preserve">3.2.1 Personal välilaagris </w:t>
      </w:r>
      <w:bookmarkEnd w:id="13"/>
      <w:bookmarkEnd w:id="14"/>
    </w:p>
    <w:p w14:paraId="01844620" w14:textId="7DF19FD5" w:rsidR="00E21B1F" w:rsidRDefault="001F6BDD" w:rsidP="00F96D80">
      <w:pPr>
        <w:autoSpaceDE w:val="0"/>
        <w:autoSpaceDN w:val="0"/>
        <w:adjustRightInd w:val="0"/>
        <w:spacing w:before="240" w:after="0" w:line="276" w:lineRule="auto"/>
        <w:ind w:left="142"/>
        <w:jc w:val="both"/>
        <w:rPr>
          <w:rFonts w:ascii="Arial" w:hAnsi="Arial" w:cs="Arial"/>
        </w:rPr>
      </w:pPr>
      <w:r w:rsidRPr="001F6BDD">
        <w:rPr>
          <w:rFonts w:ascii="Arial" w:hAnsi="Arial" w:cs="Arial"/>
        </w:rPr>
        <w:t>Välilaagris rakendatakse õppetöö läbiviimiseks instruktori</w:t>
      </w:r>
      <w:r>
        <w:rPr>
          <w:rFonts w:ascii="Arial" w:hAnsi="Arial" w:cs="Arial"/>
        </w:rPr>
        <w:t xml:space="preserve"> </w:t>
      </w:r>
      <w:r w:rsidRPr="001F6BDD">
        <w:rPr>
          <w:rFonts w:ascii="Arial" w:hAnsi="Arial" w:cs="Arial"/>
        </w:rPr>
        <w:t>ettevalmistusega isikkoosseisu, kelleks on Kaitseliidu palgalised (lepingulised ja tegevväelased) ja vabatahtlikud instruktorid, riigikaitse aine õpetajad ja ajateenijad. Ajateenijaid ja instruktori ettevalmistuseta Kaitseliidu vabatahtlikke võib rakendada välilaagris allüksuste juhtimisel, abikoolitajate või kontrollijatena ning toetavates ülesannetes vastavalt nende erialale</w:t>
      </w:r>
      <w:r w:rsidRPr="00C8377D">
        <w:rPr>
          <w:rStyle w:val="FootnoteReference"/>
          <w:rFonts w:ascii="Arial" w:hAnsi="Arial" w:cs="Arial"/>
        </w:rPr>
        <w:footnoteReference w:id="4"/>
      </w:r>
      <w:r w:rsidRPr="001F6BDD">
        <w:rPr>
          <w:rFonts w:ascii="Arial" w:hAnsi="Arial" w:cs="Arial"/>
        </w:rPr>
        <w:t xml:space="preserve">. </w:t>
      </w:r>
    </w:p>
    <w:p w14:paraId="0CB6235E" w14:textId="72CA82CC" w:rsidR="00D52474" w:rsidRDefault="00E21B1F" w:rsidP="2A6B2B70">
      <w:pPr>
        <w:spacing w:before="240" w:after="0" w:line="276" w:lineRule="auto"/>
        <w:ind w:left="142"/>
        <w:jc w:val="both"/>
        <w:rPr>
          <w:rFonts w:ascii="Arial" w:hAnsi="Arial" w:cs="Arial"/>
        </w:rPr>
      </w:pPr>
      <w:r>
        <w:rPr>
          <w:rFonts w:ascii="Arial" w:hAnsi="Arial" w:cs="Arial"/>
        </w:rPr>
        <w:lastRenderedPageBreak/>
        <w:t>Tegevväelaste või lepinguliste instruktorite tasustamine toimub vastavalt kehtivale korrale</w:t>
      </w:r>
      <w:r w:rsidR="001A1F5D" w:rsidRPr="00C8377D">
        <w:rPr>
          <w:rStyle w:val="FootnoteReference"/>
          <w:rFonts w:ascii="Arial" w:hAnsi="Arial" w:cs="Arial"/>
        </w:rPr>
        <w:footnoteReference w:id="5"/>
      </w:r>
      <w:r>
        <w:rPr>
          <w:rFonts w:ascii="Arial" w:hAnsi="Arial" w:cs="Arial"/>
        </w:rPr>
        <w:t>.</w:t>
      </w:r>
      <w:r w:rsidR="003637A8">
        <w:rPr>
          <w:rFonts w:ascii="Arial" w:hAnsi="Arial" w:cs="Arial"/>
        </w:rPr>
        <w:t xml:space="preserve"> </w:t>
      </w:r>
      <w:r w:rsidR="006A19D4">
        <w:rPr>
          <w:rFonts w:ascii="Arial" w:hAnsi="Arial" w:cs="Arial"/>
        </w:rPr>
        <w:t xml:space="preserve">Vabatahtlike instruktorite </w:t>
      </w:r>
      <w:r w:rsidR="00F96D80">
        <w:rPr>
          <w:rFonts w:ascii="Arial" w:hAnsi="Arial" w:cs="Arial"/>
        </w:rPr>
        <w:t>ja t</w:t>
      </w:r>
      <w:r>
        <w:rPr>
          <w:rFonts w:ascii="Arial" w:hAnsi="Arial" w:cs="Arial"/>
        </w:rPr>
        <w:t xml:space="preserve">eiste vajamineva </w:t>
      </w:r>
      <w:r w:rsidR="00F96D80">
        <w:rPr>
          <w:rFonts w:ascii="Arial" w:hAnsi="Arial" w:cs="Arial"/>
        </w:rPr>
        <w:t xml:space="preserve">isikute </w:t>
      </w:r>
      <w:r>
        <w:rPr>
          <w:rFonts w:ascii="Arial" w:hAnsi="Arial" w:cs="Arial"/>
        </w:rPr>
        <w:t xml:space="preserve">kaasamine toimub sõlmitud lepingute  alusel, kui seda ei kata korraldava struktuuriüksuse personal (meedik, allüksusevarustuse käitlejad, </w:t>
      </w:r>
      <w:r w:rsidR="0084145D">
        <w:rPr>
          <w:rFonts w:ascii="Arial" w:hAnsi="Arial" w:cs="Arial"/>
        </w:rPr>
        <w:t>väli</w:t>
      </w:r>
      <w:r>
        <w:rPr>
          <w:rFonts w:ascii="Arial" w:hAnsi="Arial" w:cs="Arial"/>
        </w:rPr>
        <w:t>laagri tagalategevuse korraldajad, autojuhid).</w:t>
      </w:r>
      <w:r w:rsidR="006A19D4">
        <w:rPr>
          <w:rFonts w:ascii="Arial" w:hAnsi="Arial" w:cs="Arial"/>
        </w:rPr>
        <w:t xml:space="preserve"> Lepingud sõlmib välilaagrit korraldav </w:t>
      </w:r>
      <w:r w:rsidR="000D7767">
        <w:rPr>
          <w:rFonts w:ascii="Arial" w:hAnsi="Arial" w:cs="Arial"/>
        </w:rPr>
        <w:t>malevapealik, kooskõlastades selle sõltuvalt valdkonnast, kas G1, G4 või G7.</w:t>
      </w:r>
      <w:r w:rsidR="00D52474">
        <w:rPr>
          <w:rFonts w:ascii="Arial" w:hAnsi="Arial" w:cs="Arial"/>
        </w:rPr>
        <w:t xml:space="preserve"> </w:t>
      </w:r>
    </w:p>
    <w:p w14:paraId="39C59A09" w14:textId="3B1D7CB6" w:rsidR="00D52474" w:rsidRDefault="00D52474" w:rsidP="2A6B2B70">
      <w:pPr>
        <w:spacing w:before="240" w:after="0" w:line="276" w:lineRule="auto"/>
        <w:ind w:left="142"/>
        <w:jc w:val="both"/>
        <w:rPr>
          <w:rFonts w:ascii="Arial" w:hAnsi="Arial" w:cs="Arial"/>
        </w:rPr>
      </w:pPr>
      <w:r>
        <w:rPr>
          <w:rFonts w:ascii="Arial" w:hAnsi="Arial" w:cs="Arial"/>
        </w:rPr>
        <w:t xml:space="preserve">Täiendõpe välilaagrite instruktoritele toimub üldjuhul iga-aastaselt Kaitseliidu koolis </w:t>
      </w:r>
      <w:r w:rsidR="00F96D80">
        <w:rPr>
          <w:rFonts w:ascii="Arial" w:hAnsi="Arial" w:cs="Arial"/>
        </w:rPr>
        <w:t>kahe</w:t>
      </w:r>
      <w:r>
        <w:rPr>
          <w:rFonts w:ascii="Arial" w:hAnsi="Arial" w:cs="Arial"/>
        </w:rPr>
        <w:t xml:space="preserve"> päevase seminarina, mille eesmärk on ühtlustada „Riigikaitse“ välilaagrite korraldamise nõudeid ja põhimõtteid Kaitseliidus. Seminari korraldamise eest vastutab Kaitseliidu peastaabi väljaõppeosakond. Seminari korraldamine kajastub Kaitseliidu aastaplaanis. </w:t>
      </w:r>
    </w:p>
    <w:p w14:paraId="05470F4A" w14:textId="77777777" w:rsidR="009B2D27" w:rsidRDefault="009B2D27" w:rsidP="71B57BD5">
      <w:pPr>
        <w:spacing w:after="0" w:line="276" w:lineRule="auto"/>
        <w:ind w:left="708"/>
        <w:jc w:val="both"/>
        <w:rPr>
          <w:rFonts w:ascii="Arial" w:hAnsi="Arial" w:cs="Arial"/>
        </w:rPr>
      </w:pPr>
    </w:p>
    <w:p w14:paraId="7B3CB6D6" w14:textId="33EBCE2F" w:rsidR="00297AC7" w:rsidRDefault="5F882298" w:rsidP="002F445A">
      <w:pPr>
        <w:pStyle w:val="Heading4"/>
        <w:ind w:left="142"/>
      </w:pPr>
      <w:bookmarkStart w:id="15" w:name="_Toc65227297"/>
      <w:bookmarkStart w:id="16" w:name="_Toc65227367"/>
      <w:r>
        <w:t>3.2.1.1 Valikaine „Riigikaitse“ aine õpetajad</w:t>
      </w:r>
      <w:bookmarkEnd w:id="15"/>
      <w:bookmarkEnd w:id="16"/>
    </w:p>
    <w:p w14:paraId="4DE2C0B5" w14:textId="4ED8B8B8" w:rsidR="00A1712C" w:rsidRDefault="2A6B2B70" w:rsidP="00F96D80">
      <w:pPr>
        <w:autoSpaceDE w:val="0"/>
        <w:autoSpaceDN w:val="0"/>
        <w:adjustRightInd w:val="0"/>
        <w:spacing w:before="240"/>
        <w:ind w:left="142"/>
        <w:jc w:val="both"/>
        <w:rPr>
          <w:rFonts w:ascii="Arial" w:hAnsi="Arial" w:cs="Arial"/>
        </w:rPr>
      </w:pPr>
      <w:r w:rsidRPr="2A6B2B70">
        <w:rPr>
          <w:rFonts w:ascii="Arial" w:hAnsi="Arial" w:cs="Arial"/>
        </w:rPr>
        <w:t xml:space="preserve">Valikainet </w:t>
      </w:r>
      <w:r>
        <w:t>„</w:t>
      </w:r>
      <w:r w:rsidRPr="2A6B2B70">
        <w:rPr>
          <w:rFonts w:ascii="Arial" w:hAnsi="Arial" w:cs="Arial"/>
        </w:rPr>
        <w:t xml:space="preserve">Riigikaitse" ainet õpetab koolis õpetaja, kellel on õppeasutusega lepinguline suhe ainekava eesmärkide täitmiseks. Koolide </w:t>
      </w:r>
      <w:r>
        <w:t>„</w:t>
      </w:r>
      <w:r w:rsidRPr="2A6B2B70">
        <w:rPr>
          <w:rFonts w:ascii="Arial" w:hAnsi="Arial" w:cs="Arial"/>
        </w:rPr>
        <w:t>Riigikaitse" aine õpetajad peavad osalema Kaitseliidu korraldatavates välilaagrites koolitajatena. Nende ülesanne välilaagrites on oma õppeaine õpetamine, jagudesse ja rühmadesse jaotatud õpilaste tegevuste jälgimine (10 õpilase kohta on 1 õpetaja), vajadusel korra tagamine, administratiivsete tegevuste lahendamine. Aine õpetajad korraldavad õpilaste individuaalvarustuse väljastamise ja tagastamise koostöös KRA/KM lepingupartneritega. Samuti nemad annavad hinnangu oma õpilaste tegevusele välilaagris, et hinnata kursuse läbimist.</w:t>
      </w:r>
    </w:p>
    <w:p w14:paraId="3601F62D" w14:textId="73106346" w:rsidR="00297AC7" w:rsidRDefault="5F882298" w:rsidP="002F445A">
      <w:pPr>
        <w:pStyle w:val="Heading4"/>
        <w:ind w:left="142"/>
      </w:pPr>
      <w:bookmarkStart w:id="17" w:name="_Toc65227298"/>
      <w:bookmarkStart w:id="18" w:name="_Toc65227368"/>
      <w:r>
        <w:t>3.2.1.2 Malevate palgaline isikkoosseis</w:t>
      </w:r>
      <w:bookmarkEnd w:id="17"/>
      <w:bookmarkEnd w:id="18"/>
    </w:p>
    <w:p w14:paraId="0102AD93" w14:textId="418EA531" w:rsidR="00000BEA" w:rsidRDefault="2A6B2B70" w:rsidP="00F96D80">
      <w:pPr>
        <w:autoSpaceDE w:val="0"/>
        <w:autoSpaceDN w:val="0"/>
        <w:adjustRightInd w:val="0"/>
        <w:spacing w:before="240" w:after="0" w:line="276" w:lineRule="auto"/>
        <w:ind w:left="142"/>
        <w:jc w:val="both"/>
        <w:rPr>
          <w:rFonts w:ascii="Arial" w:hAnsi="Arial" w:cs="Arial"/>
        </w:rPr>
      </w:pPr>
      <w:r w:rsidRPr="2A6B2B70">
        <w:rPr>
          <w:rFonts w:ascii="Arial" w:hAnsi="Arial" w:cs="Arial"/>
        </w:rPr>
        <w:t xml:space="preserve">Maleva palgaliste koosseisu kaasamine välilaagri korraldamisel toimub malevapealiku käskkirja. Välilaagris osalevad instruktorid peavad omama vastavat ettevalmistust ja kogemust tööks noortega. Instruktorite osalemine välilaagris kajastub maleva igakuulises tööajaarvestuses ja nende töö välilaagris tasustatakse täiendavalt vastavalt </w:t>
      </w:r>
      <w:r>
        <w:t>„</w:t>
      </w:r>
      <w:r w:rsidRPr="2A6B2B70">
        <w:rPr>
          <w:rFonts w:ascii="Arial" w:hAnsi="Arial" w:cs="Arial"/>
        </w:rPr>
        <w:t>Riigikaitse" välilaagrites riigikaitsealase väljaõppe läbiviimise tasustamise korrale.</w:t>
      </w:r>
    </w:p>
    <w:p w14:paraId="07547A01" w14:textId="77777777" w:rsidR="000C2E13" w:rsidRDefault="000C2E13" w:rsidP="00E00AB7">
      <w:pPr>
        <w:autoSpaceDE w:val="0"/>
        <w:autoSpaceDN w:val="0"/>
        <w:adjustRightInd w:val="0"/>
        <w:spacing w:after="0" w:line="276" w:lineRule="auto"/>
        <w:ind w:left="142"/>
        <w:jc w:val="both"/>
        <w:rPr>
          <w:rFonts w:ascii="Arial" w:hAnsi="Arial" w:cs="Arial"/>
        </w:rPr>
      </w:pPr>
    </w:p>
    <w:p w14:paraId="3C3C71D0" w14:textId="7C960E59" w:rsidR="00297AC7" w:rsidRPr="00076BFD" w:rsidRDefault="5F882298" w:rsidP="002F445A">
      <w:pPr>
        <w:pStyle w:val="Heading4"/>
        <w:ind w:left="142"/>
      </w:pPr>
      <w:bookmarkStart w:id="19" w:name="_Toc65227299"/>
      <w:bookmarkStart w:id="20" w:name="_Toc65227369"/>
      <w:r>
        <w:t>3.2.1.3 Malevate vabatahtlikud instruktorid</w:t>
      </w:r>
      <w:bookmarkEnd w:id="19"/>
      <w:bookmarkEnd w:id="20"/>
    </w:p>
    <w:p w14:paraId="532F13A9" w14:textId="49CD1F6E" w:rsidR="00CE65C3" w:rsidRDefault="5F882298" w:rsidP="00F96D80">
      <w:pPr>
        <w:autoSpaceDE w:val="0"/>
        <w:autoSpaceDN w:val="0"/>
        <w:adjustRightInd w:val="0"/>
        <w:spacing w:before="240" w:after="0" w:line="276" w:lineRule="auto"/>
        <w:ind w:left="142"/>
        <w:jc w:val="both"/>
        <w:rPr>
          <w:rFonts w:ascii="Arial" w:hAnsi="Arial" w:cs="Arial"/>
        </w:rPr>
      </w:pPr>
      <w:r w:rsidRPr="5F882298">
        <w:rPr>
          <w:rFonts w:ascii="Arial" w:hAnsi="Arial" w:cs="Arial"/>
        </w:rPr>
        <w:t xml:space="preserve">Malevate vabatahtlike instruktorite kaasamine välilaagrisse toimub malevapealiku käskkirjaga. Välilaagris osalevad instruktorid peavad omama vastavat ettevalmistust ja kogemust tööks noortega. Vabatahtlikeks instruktoriteks on erialast pädevust omavad kaitseliitlased. Nende töö tasustamine toimub sarnastel põhimõtetel kui Kaitseliidu koolis õppetöö läbiviimisel, millele lisandub tunni ettevalmistamiseks arvestatakse aeg samas mahus, mis kulub läbiviimiseks. Tasu suurus väljaõppepäeva kohta on maksimaalselt 70 eurot ühe instruktori kohta. Vajalik täiendada juhendiga, kus on kirjas nö vabatahtlike tasustamine Kaitseliidus. </w:t>
      </w:r>
    </w:p>
    <w:p w14:paraId="5043CB0F" w14:textId="77777777" w:rsidR="003637A8" w:rsidRDefault="003637A8" w:rsidP="00297AC7">
      <w:pPr>
        <w:autoSpaceDE w:val="0"/>
        <w:autoSpaceDN w:val="0"/>
        <w:adjustRightInd w:val="0"/>
        <w:spacing w:after="0" w:line="276" w:lineRule="auto"/>
        <w:ind w:left="1416" w:hanging="707"/>
        <w:jc w:val="both"/>
        <w:rPr>
          <w:rFonts w:ascii="Arial" w:hAnsi="Arial" w:cs="Arial"/>
        </w:rPr>
      </w:pPr>
    </w:p>
    <w:p w14:paraId="2130DB18" w14:textId="56CDCE78" w:rsidR="004E3AC3" w:rsidRPr="00324B1D" w:rsidRDefault="5F882298" w:rsidP="002F445A">
      <w:pPr>
        <w:pStyle w:val="Heading4"/>
        <w:ind w:left="142"/>
      </w:pPr>
      <w:bookmarkStart w:id="21" w:name="_Toc65227300"/>
      <w:bookmarkStart w:id="22" w:name="_Toc65227370"/>
      <w:r>
        <w:t>3.2.1.4 Ajateenijad välilaagris</w:t>
      </w:r>
      <w:bookmarkEnd w:id="21"/>
      <w:bookmarkEnd w:id="22"/>
    </w:p>
    <w:p w14:paraId="6537F28F" w14:textId="7A4BF1BB" w:rsidR="00A04CF2" w:rsidRDefault="004E3AC3" w:rsidP="00F96D80">
      <w:pPr>
        <w:pStyle w:val="ListParagraph"/>
        <w:autoSpaceDE w:val="0"/>
        <w:autoSpaceDN w:val="0"/>
        <w:adjustRightInd w:val="0"/>
        <w:spacing w:before="240" w:after="0" w:line="276" w:lineRule="auto"/>
        <w:ind w:left="142"/>
        <w:jc w:val="both"/>
        <w:rPr>
          <w:rFonts w:ascii="Arial" w:hAnsi="Arial" w:cs="Arial"/>
        </w:rPr>
      </w:pPr>
      <w:r w:rsidRPr="004E3AC3">
        <w:rPr>
          <w:rFonts w:ascii="Arial" w:hAnsi="Arial" w:cs="Arial"/>
        </w:rPr>
        <w:t xml:space="preserve">Ajateenijaid võib laagris rakendada kokkuleppel </w:t>
      </w:r>
      <w:r w:rsidR="00DA19EA">
        <w:rPr>
          <w:rFonts w:ascii="Arial" w:hAnsi="Arial" w:cs="Arial"/>
        </w:rPr>
        <w:t xml:space="preserve">Kaitseväe </w:t>
      </w:r>
      <w:r w:rsidRPr="004E3AC3">
        <w:rPr>
          <w:rFonts w:ascii="Arial" w:hAnsi="Arial" w:cs="Arial"/>
        </w:rPr>
        <w:t xml:space="preserve">väeosa ülemaga vastavalt nende erialasele ettevalmistusele nii jaoülematena/abikoolitajatena või toetavas ametis nt autojuhina, parameedikuna jne. Võimalusel kaasata laagrisse ajateenijaid, kes on õppinud õpilastega samas koolis. Koos ajateenijatega peab laagris viibima alati tegevväelane. </w:t>
      </w:r>
      <w:r w:rsidRPr="004E3AC3">
        <w:rPr>
          <w:rFonts w:ascii="Arial" w:hAnsi="Arial" w:cs="Arial"/>
        </w:rPr>
        <w:lastRenderedPageBreak/>
        <w:t>Tegevväelaste tasustamisel järgida kaitseväe juhataja (KVJ) käskkirja</w:t>
      </w:r>
      <w:r w:rsidRPr="00C8377D">
        <w:rPr>
          <w:rStyle w:val="FootnoteReference"/>
          <w:rFonts w:ascii="Arial" w:hAnsi="Arial" w:cs="Arial"/>
        </w:rPr>
        <w:footnoteReference w:id="6"/>
      </w:r>
      <w:r w:rsidRPr="004E3AC3">
        <w:rPr>
          <w:rFonts w:ascii="Arial" w:hAnsi="Arial" w:cs="Arial"/>
        </w:rPr>
        <w:t>, tasumäära muudetud KVJ 13.05.2019 kk nr 120.</w:t>
      </w:r>
    </w:p>
    <w:p w14:paraId="5BF2EFA1" w14:textId="68365790" w:rsidR="06E1F070" w:rsidRDefault="06E1F070" w:rsidP="00E00AB7">
      <w:pPr>
        <w:spacing w:after="0" w:line="276" w:lineRule="auto"/>
        <w:ind w:left="142"/>
        <w:jc w:val="both"/>
        <w:rPr>
          <w:rFonts w:ascii="Arial" w:hAnsi="Arial" w:cs="Arial"/>
        </w:rPr>
      </w:pPr>
    </w:p>
    <w:p w14:paraId="17493A3E" w14:textId="734A68F5" w:rsidR="00297AC7" w:rsidRPr="005855FA" w:rsidRDefault="5F882298" w:rsidP="002F445A">
      <w:pPr>
        <w:pStyle w:val="Heading3"/>
        <w:ind w:left="142"/>
      </w:pPr>
      <w:bookmarkStart w:id="23" w:name="_Toc65227301"/>
      <w:bookmarkStart w:id="24" w:name="_Toc65227371"/>
      <w:r>
        <w:t>3.2.2 Eelarvelised vahendid</w:t>
      </w:r>
      <w:bookmarkEnd w:id="23"/>
      <w:bookmarkEnd w:id="24"/>
    </w:p>
    <w:p w14:paraId="0A830ED2" w14:textId="2770A439" w:rsidR="000C2E13" w:rsidRDefault="133EFAD2" w:rsidP="00F96D80">
      <w:pPr>
        <w:autoSpaceDE w:val="0"/>
        <w:autoSpaceDN w:val="0"/>
        <w:adjustRightInd w:val="0"/>
        <w:spacing w:before="240" w:after="0" w:line="276" w:lineRule="auto"/>
        <w:ind w:left="142"/>
        <w:jc w:val="both"/>
        <w:rPr>
          <w:rFonts w:ascii="Arial" w:hAnsi="Arial" w:cs="Arial"/>
        </w:rPr>
      </w:pPr>
      <w:r w:rsidRPr="133EFAD2">
        <w:rPr>
          <w:rFonts w:ascii="Arial" w:hAnsi="Arial" w:cs="Arial"/>
        </w:rPr>
        <w:t xml:space="preserve">Välilaagri läbiviimiseks vajalikud eelarvelised vahendid asuvad Kaitseliidu peastaabi väljaõppeosakonna eelarves. Välilaagrite läbiviimise kulud kaetakse ringkondade/malevate kinnitatud eelarvetaotluste alusel ning reaalsete kulude tekkimisel. </w:t>
      </w:r>
    </w:p>
    <w:p w14:paraId="70DF9E56" w14:textId="77777777" w:rsidR="001A1F5D" w:rsidRDefault="001A1F5D" w:rsidP="001A1F5D">
      <w:pPr>
        <w:autoSpaceDE w:val="0"/>
        <w:autoSpaceDN w:val="0"/>
        <w:adjustRightInd w:val="0"/>
        <w:spacing w:after="0" w:line="276" w:lineRule="auto"/>
        <w:ind w:firstLine="472"/>
        <w:jc w:val="both"/>
        <w:rPr>
          <w:rFonts w:ascii="Arial" w:hAnsi="Arial" w:cs="Arial"/>
        </w:rPr>
      </w:pPr>
    </w:p>
    <w:p w14:paraId="3FDE64F2" w14:textId="63C516EE" w:rsidR="005855FA" w:rsidRPr="005855FA" w:rsidRDefault="133EFAD2" w:rsidP="002F445A">
      <w:pPr>
        <w:pStyle w:val="Heading3"/>
        <w:ind w:left="142"/>
      </w:pPr>
      <w:bookmarkStart w:id="25" w:name="_Toc65227302"/>
      <w:bookmarkStart w:id="26" w:name="_Toc65227372"/>
      <w:r>
        <w:t xml:space="preserve">3.2.3 Tagalatoetus välilaagris </w:t>
      </w:r>
      <w:bookmarkEnd w:id="25"/>
      <w:bookmarkEnd w:id="26"/>
    </w:p>
    <w:p w14:paraId="3DD0EDF0" w14:textId="628829E3" w:rsidR="00A76D34" w:rsidRPr="005855FA" w:rsidRDefault="5F882298" w:rsidP="00F96D80">
      <w:pPr>
        <w:pStyle w:val="ListParagraph"/>
        <w:autoSpaceDE w:val="0"/>
        <w:autoSpaceDN w:val="0"/>
        <w:adjustRightInd w:val="0"/>
        <w:spacing w:before="240" w:after="0" w:line="276" w:lineRule="auto"/>
        <w:ind w:left="142"/>
        <w:jc w:val="both"/>
        <w:rPr>
          <w:rFonts w:ascii="Arial" w:hAnsi="Arial" w:cs="Arial"/>
        </w:rPr>
      </w:pPr>
      <w:r w:rsidRPr="5F882298">
        <w:rPr>
          <w:rFonts w:ascii="Arial" w:hAnsi="Arial" w:cs="Arial"/>
        </w:rPr>
        <w:t>Välilaagri tagalatoetus tagatakse kohaliku Kaitseliidu maleva, KRA/KM tsiviilteenusepakkujate  või Kaitseväe lähima üksuse baasil. Tagala alast toetust korraldab MKR ülema määratud välilaagri vastutav isik, vajadusel kaasates ringkonna malevate isikkooseisu. Individuaalvarustus tellitakse KRA/KM tsiviilteenusepakkujatelt. Kaitseliidu malevate käsutuses oleva  materjalide/varustuse taotlemisel lähtutakse Kaitseliidu varustuse taotlemise protseduuridest.</w:t>
      </w:r>
    </w:p>
    <w:p w14:paraId="44E871BC" w14:textId="77777777" w:rsidR="000C2E13" w:rsidRDefault="000C2E13" w:rsidP="00E00AB7">
      <w:pPr>
        <w:autoSpaceDE w:val="0"/>
        <w:autoSpaceDN w:val="0"/>
        <w:adjustRightInd w:val="0"/>
        <w:spacing w:after="0" w:line="276" w:lineRule="auto"/>
        <w:ind w:left="142"/>
        <w:jc w:val="both"/>
        <w:rPr>
          <w:rFonts w:ascii="Arial" w:hAnsi="Arial" w:cs="Arial"/>
        </w:rPr>
      </w:pPr>
    </w:p>
    <w:p w14:paraId="7D91EF78" w14:textId="13293672" w:rsidR="00297AC7" w:rsidRDefault="133EFAD2" w:rsidP="002F445A">
      <w:pPr>
        <w:pStyle w:val="Heading4"/>
        <w:ind w:left="142"/>
      </w:pPr>
      <w:bookmarkStart w:id="27" w:name="_Toc65227303"/>
      <w:bookmarkStart w:id="28" w:name="_Toc65227373"/>
      <w:r>
        <w:t>3.2.3.1 Taristu</w:t>
      </w:r>
      <w:bookmarkEnd w:id="27"/>
      <w:bookmarkEnd w:id="28"/>
    </w:p>
    <w:p w14:paraId="144A5D23" w14:textId="2F9465FB" w:rsidR="00AE3D9A" w:rsidRDefault="133EFAD2" w:rsidP="00F96D80">
      <w:pPr>
        <w:pStyle w:val="NormalWeb"/>
        <w:spacing w:before="240" w:beforeAutospacing="0"/>
        <w:ind w:left="142"/>
        <w:jc w:val="both"/>
      </w:pPr>
      <w:r w:rsidRPr="133EFAD2">
        <w:rPr>
          <w:rFonts w:ascii="Arial" w:hAnsi="Arial" w:cs="Arial"/>
          <w:sz w:val="22"/>
          <w:szCs w:val="22"/>
        </w:rPr>
        <w:t>Välilaager on soovitav läbi viia Kaitseväe</w:t>
      </w:r>
      <w:r w:rsidRPr="133EFAD2">
        <w:rPr>
          <w:rFonts w:ascii="Arial" w:hAnsi="Arial" w:cs="Arial"/>
        </w:rPr>
        <w:t xml:space="preserve"> või </w:t>
      </w:r>
      <w:r w:rsidRPr="133EFAD2">
        <w:rPr>
          <w:rFonts w:ascii="Arial" w:hAnsi="Arial" w:cs="Arial"/>
          <w:sz w:val="22"/>
          <w:szCs w:val="22"/>
        </w:rPr>
        <w:t>Kaitseliidu taristul, nende lähistel või riigimaal. Vajalik on maaomaniku kirjalik (vähemalt e-kiri) kooskõlastus. Väljaõpet võib vajadusel läbi viia ka teistel maadel, mille juures tuleb</w:t>
      </w:r>
      <w:r w:rsidRPr="133EFAD2">
        <w:rPr>
          <w:rFonts w:ascii="Arial" w:hAnsi="Arial" w:cs="Arial"/>
        </w:rPr>
        <w:t xml:space="preserve"> </w:t>
      </w:r>
      <w:r w:rsidRPr="133EFAD2">
        <w:rPr>
          <w:rFonts w:ascii="Arial" w:hAnsi="Arial" w:cs="Arial"/>
          <w:sz w:val="22"/>
          <w:szCs w:val="22"/>
        </w:rPr>
        <w:t>ülesannete koostamisel ja läbiviimisel järgida Kaitseväe keskkonnakäsiraamatus kirjeldatud keskkonnanõudeid. Selgitatakse (koordineeritakse) ohutusalaseid küsimusi õppuse toimumisega seotud taristul. Kasutatud taristu ja maastik koristatakse ja seatakse õppuse eelsesse seisukorda.</w:t>
      </w:r>
    </w:p>
    <w:p w14:paraId="5A5AC6DE" w14:textId="63B710F4" w:rsidR="5F882298" w:rsidRDefault="5F882298" w:rsidP="5F882298">
      <w:pPr>
        <w:pStyle w:val="Heading4"/>
        <w:ind w:left="142"/>
      </w:pPr>
    </w:p>
    <w:p w14:paraId="593B19E0" w14:textId="7070D115" w:rsidR="00297AC7" w:rsidRDefault="133EFAD2" w:rsidP="002F445A">
      <w:pPr>
        <w:pStyle w:val="Heading4"/>
        <w:ind w:left="142"/>
      </w:pPr>
      <w:bookmarkStart w:id="29" w:name="_Toc65227304"/>
      <w:bookmarkStart w:id="30" w:name="_Toc65227374"/>
      <w:r>
        <w:t xml:space="preserve">3.2.3.2 Majutus </w:t>
      </w:r>
      <w:bookmarkEnd w:id="29"/>
      <w:bookmarkEnd w:id="30"/>
    </w:p>
    <w:p w14:paraId="30FB9A4C" w14:textId="033B4E64" w:rsidR="00AC0322" w:rsidRDefault="133EFAD2" w:rsidP="00F96D80">
      <w:pPr>
        <w:spacing w:before="240" w:after="0" w:line="276" w:lineRule="auto"/>
        <w:ind w:left="142"/>
        <w:jc w:val="both"/>
        <w:rPr>
          <w:rFonts w:ascii="Arial" w:hAnsi="Arial" w:cs="Arial"/>
        </w:rPr>
      </w:pPr>
      <w:r w:rsidRPr="133EFAD2">
        <w:rPr>
          <w:rFonts w:ascii="Arial" w:hAnsi="Arial" w:cs="Arial"/>
        </w:rPr>
        <w:t>Majutus välilaagris toimub üldjuhul telkides, vajadusel tagatakse telkide kütmiseks vajalik küttematerjal. Välilaagri lõpus korraldatakse telkide kuivatamine ja hooldus. Suviste suurlaagrite puhul võib vajadusel rentida suuremaid telke tsiviilpartneritelt.</w:t>
      </w:r>
    </w:p>
    <w:p w14:paraId="738610EB" w14:textId="77777777" w:rsidR="00AC0322" w:rsidRDefault="00AC0322" w:rsidP="06E1F070">
      <w:pPr>
        <w:autoSpaceDE w:val="0"/>
        <w:autoSpaceDN w:val="0"/>
        <w:adjustRightInd w:val="0"/>
        <w:spacing w:after="0" w:line="276" w:lineRule="auto"/>
        <w:ind w:left="1416" w:hanging="707"/>
        <w:jc w:val="both"/>
        <w:rPr>
          <w:rFonts w:ascii="Arial" w:hAnsi="Arial" w:cs="Arial"/>
        </w:rPr>
      </w:pPr>
    </w:p>
    <w:p w14:paraId="2FAEC75A" w14:textId="3F069A8F" w:rsidR="00C94883" w:rsidRDefault="133EFAD2" w:rsidP="002F445A">
      <w:pPr>
        <w:pStyle w:val="Heading4"/>
        <w:ind w:left="142"/>
      </w:pPr>
      <w:bookmarkStart w:id="31" w:name="_Toc65227305"/>
      <w:bookmarkStart w:id="32" w:name="_Toc65227375"/>
      <w:r>
        <w:t xml:space="preserve">3.2.3.3 Transpordivahendid </w:t>
      </w:r>
      <w:bookmarkEnd w:id="31"/>
      <w:bookmarkEnd w:id="32"/>
    </w:p>
    <w:p w14:paraId="4E00FDCA" w14:textId="351E39D9" w:rsidR="008C6BB5" w:rsidRDefault="133EFAD2" w:rsidP="00F96D80">
      <w:pPr>
        <w:spacing w:before="240" w:after="0" w:line="276" w:lineRule="auto"/>
        <w:ind w:left="142"/>
        <w:jc w:val="both"/>
        <w:rPr>
          <w:rFonts w:ascii="Arial" w:hAnsi="Arial" w:cs="Arial"/>
        </w:rPr>
      </w:pPr>
      <w:r w:rsidRPr="133EFAD2">
        <w:rPr>
          <w:rFonts w:ascii="Arial" w:hAnsi="Arial" w:cs="Arial"/>
        </w:rPr>
        <w:t>Transport välilaagrisse ja tagasi tagatakse õpilastele tsiviillepingupartnerite baasil. Kaitseliidu transpordivahendeid võib kasutada välilaagris väljaõppe ja elutoetusteenuste tagamiseks. Transpordivahendite kütuse kulud kantakse riigikaitsekoolituse eelarvest.</w:t>
      </w:r>
    </w:p>
    <w:p w14:paraId="637805D2" w14:textId="4E58A6D5" w:rsidR="00297AC7" w:rsidRDefault="00297AC7" w:rsidP="00E00AB7">
      <w:pPr>
        <w:autoSpaceDE w:val="0"/>
        <w:autoSpaceDN w:val="0"/>
        <w:adjustRightInd w:val="0"/>
        <w:spacing w:after="0" w:line="276" w:lineRule="auto"/>
        <w:ind w:left="142"/>
        <w:jc w:val="both"/>
        <w:rPr>
          <w:rFonts w:ascii="Arial" w:hAnsi="Arial" w:cs="Arial"/>
        </w:rPr>
      </w:pPr>
    </w:p>
    <w:p w14:paraId="26D19C40" w14:textId="2A2692E6" w:rsidR="00CF10E7" w:rsidRDefault="133EFAD2" w:rsidP="002F445A">
      <w:pPr>
        <w:pStyle w:val="Heading4"/>
        <w:ind w:left="142"/>
      </w:pPr>
      <w:bookmarkStart w:id="33" w:name="_Toc65227306"/>
      <w:bookmarkStart w:id="34" w:name="_Toc65227376"/>
      <w:r>
        <w:t xml:space="preserve">3.2.3.4 Toitlustamine </w:t>
      </w:r>
      <w:bookmarkEnd w:id="33"/>
      <w:bookmarkEnd w:id="34"/>
    </w:p>
    <w:p w14:paraId="757D9008" w14:textId="51B74FEF" w:rsidR="00C94883" w:rsidRDefault="133EFAD2" w:rsidP="00F96D80">
      <w:pPr>
        <w:spacing w:before="240" w:after="0" w:line="276" w:lineRule="auto"/>
        <w:ind w:left="142"/>
        <w:jc w:val="both"/>
        <w:rPr>
          <w:rFonts w:ascii="Arial" w:hAnsi="Arial" w:cs="Arial"/>
        </w:rPr>
      </w:pPr>
      <w:r w:rsidRPr="133EFAD2">
        <w:rPr>
          <w:rFonts w:ascii="Arial" w:hAnsi="Arial" w:cs="Arial"/>
        </w:rPr>
        <w:t xml:space="preserve">Toitlustamine korraldatakse võimalusel Kaitseväe väeosast toidu tellimise või välikatla baasil. Viimasel juhul on vajalik lisapersonal. Lubatud on ka toitlustusteenuse sisse ostmine. </w:t>
      </w:r>
    </w:p>
    <w:p w14:paraId="48804A82" w14:textId="1E6D5083" w:rsidR="00CF10E7" w:rsidRDefault="133EFAD2" w:rsidP="133EFAD2">
      <w:pPr>
        <w:spacing w:after="0" w:line="276" w:lineRule="auto"/>
        <w:ind w:left="142"/>
        <w:jc w:val="both"/>
        <w:rPr>
          <w:rFonts w:ascii="Arial" w:hAnsi="Arial" w:cs="Arial"/>
        </w:rPr>
      </w:pPr>
      <w:r w:rsidRPr="133EFAD2">
        <w:rPr>
          <w:rFonts w:ascii="Arial" w:hAnsi="Arial" w:cs="Arial"/>
        </w:rPr>
        <w:t xml:space="preserve">Toitlustamine sooja toiduga tagatakse välilaagri esimese päeva lõunast kuni välilaagri viimase päeva lõunani. Kaitseväe väeosast toidu toomise korraldamine (sh transport) tuleb varasemalt ette tellida. Välikatla puhul tuleb vajalikud toorained kohale tuua vahetult enne </w:t>
      </w:r>
      <w:r w:rsidRPr="133EFAD2">
        <w:rPr>
          <w:rFonts w:ascii="Arial" w:hAnsi="Arial" w:cs="Arial"/>
        </w:rPr>
        <w:lastRenderedPageBreak/>
        <w:t>tarvitamist või korraldada kohapealne säilitamine külmas. Kuivtoidupakkide tellimisel lähtuda MKR väljaõppevajaduste planeerimisel.</w:t>
      </w:r>
    </w:p>
    <w:p w14:paraId="62B68210" w14:textId="77777777" w:rsidR="00760AF6" w:rsidRDefault="00760AF6" w:rsidP="00E00AB7">
      <w:pPr>
        <w:spacing w:after="0" w:line="276" w:lineRule="auto"/>
        <w:ind w:left="142"/>
        <w:jc w:val="both"/>
        <w:rPr>
          <w:rFonts w:ascii="Arial" w:hAnsi="Arial" w:cs="Arial"/>
        </w:rPr>
      </w:pPr>
    </w:p>
    <w:p w14:paraId="04FA692A" w14:textId="1E3DC241" w:rsidR="00E158FD" w:rsidRDefault="133EFAD2" w:rsidP="002F445A">
      <w:pPr>
        <w:pStyle w:val="Heading4"/>
        <w:ind w:left="142"/>
      </w:pPr>
      <w:bookmarkStart w:id="35" w:name="_Toc65227307"/>
      <w:bookmarkStart w:id="36" w:name="_Toc65227377"/>
      <w:r>
        <w:t>3.2.3.5 Meditsiin</w:t>
      </w:r>
      <w:bookmarkEnd w:id="35"/>
      <w:bookmarkEnd w:id="36"/>
    </w:p>
    <w:p w14:paraId="15A11D71" w14:textId="77777777" w:rsidR="00E158FD" w:rsidRPr="00EE0439" w:rsidRDefault="133EFAD2" w:rsidP="00F96D80">
      <w:pPr>
        <w:pStyle w:val="ListParagraph"/>
        <w:spacing w:before="240" w:after="0" w:line="276" w:lineRule="auto"/>
        <w:ind w:left="142"/>
        <w:contextualSpacing w:val="0"/>
        <w:jc w:val="both"/>
        <w:rPr>
          <w:rFonts w:ascii="Arial" w:hAnsi="Arial" w:cs="Arial"/>
        </w:rPr>
      </w:pPr>
      <w:r w:rsidRPr="133EFAD2">
        <w:rPr>
          <w:rFonts w:ascii="Arial" w:hAnsi="Arial" w:cs="Arial"/>
        </w:rPr>
        <w:t>Kõik välilaagris osalevad täiskasvanud on kohustatud osutama esmaabi oma pädevuse piires juhul, kui väljaõppesse ei ole kaasatud meditsiiniline personal, vajadusel helistama abi kutsumiseks numbrile 112.</w:t>
      </w:r>
    </w:p>
    <w:p w14:paraId="60F33FD5" w14:textId="77777777" w:rsidR="00E158FD" w:rsidRPr="00EE0439" w:rsidRDefault="133EFAD2" w:rsidP="133EFAD2">
      <w:pPr>
        <w:pStyle w:val="ListParagraph"/>
        <w:spacing w:before="240" w:after="0" w:line="240" w:lineRule="auto"/>
        <w:ind w:left="142"/>
        <w:contextualSpacing w:val="0"/>
        <w:jc w:val="both"/>
        <w:rPr>
          <w:rFonts w:ascii="Arial" w:hAnsi="Arial" w:cs="Arial"/>
        </w:rPr>
      </w:pPr>
      <w:r w:rsidRPr="133EFAD2">
        <w:rPr>
          <w:rFonts w:ascii="Arial" w:hAnsi="Arial" w:cs="Arial"/>
        </w:rPr>
        <w:t xml:space="preserve">Välilaagri meedik osutab abi sündmuskohal kuni olukorra lahendamiseni või kiirabi      saabumiseni. </w:t>
      </w:r>
    </w:p>
    <w:p w14:paraId="6EE4A8AA" w14:textId="1B39F700" w:rsidR="00E158FD" w:rsidRDefault="133EFAD2" w:rsidP="133EFAD2">
      <w:pPr>
        <w:pStyle w:val="ListParagraph"/>
        <w:spacing w:before="240" w:after="0" w:line="240" w:lineRule="auto"/>
        <w:ind w:left="142"/>
        <w:contextualSpacing w:val="0"/>
        <w:jc w:val="both"/>
        <w:rPr>
          <w:rFonts w:ascii="Arial" w:hAnsi="Arial" w:cs="Arial"/>
        </w:rPr>
      </w:pPr>
      <w:r w:rsidRPr="133EFAD2">
        <w:rPr>
          <w:rFonts w:ascii="Arial" w:hAnsi="Arial" w:cs="Arial"/>
        </w:rPr>
        <w:t>Välilaagri läbiviimisel tuleb jälgida tervisekaitsenõudeid arvestades kehtivaid standardeid (nt tervishoiutõend toidu käitlejale), epidemioloogilist olukorda ja Vabariigi Valitsuse korraldusi.</w:t>
      </w:r>
    </w:p>
    <w:p w14:paraId="19C578D2" w14:textId="77777777" w:rsidR="00E158FD" w:rsidRPr="00EE0439" w:rsidRDefault="00E158FD" w:rsidP="00E00AB7">
      <w:pPr>
        <w:pStyle w:val="ListParagraph"/>
        <w:spacing w:after="0" w:line="240" w:lineRule="auto"/>
        <w:ind w:left="142"/>
        <w:contextualSpacing w:val="0"/>
        <w:jc w:val="both"/>
        <w:rPr>
          <w:rFonts w:ascii="Arial" w:hAnsi="Arial" w:cs="Arial"/>
        </w:rPr>
      </w:pPr>
    </w:p>
    <w:p w14:paraId="415C1F31" w14:textId="32D90D78" w:rsidR="00297AC7" w:rsidRDefault="2A6B2B70" w:rsidP="002F445A">
      <w:pPr>
        <w:pStyle w:val="Heading4"/>
        <w:ind w:left="142"/>
      </w:pPr>
      <w:bookmarkStart w:id="37" w:name="_Toc65227308"/>
      <w:bookmarkStart w:id="38" w:name="_Toc65227378"/>
      <w:r>
        <w:t>3.2.3.6 Individuaal- ja allüksusevarustus (Lisa 5)</w:t>
      </w:r>
      <w:bookmarkEnd w:id="37"/>
      <w:bookmarkEnd w:id="38"/>
    </w:p>
    <w:p w14:paraId="57129B6E" w14:textId="56570A92" w:rsidR="00CF10E7" w:rsidRDefault="71B57BD5" w:rsidP="00F96D80">
      <w:pPr>
        <w:spacing w:before="240" w:after="0" w:line="276" w:lineRule="auto"/>
        <w:ind w:left="142"/>
        <w:jc w:val="both"/>
        <w:rPr>
          <w:rFonts w:ascii="Arial" w:hAnsi="Arial" w:cs="Arial"/>
        </w:rPr>
      </w:pPr>
      <w:r w:rsidRPr="71B57BD5">
        <w:rPr>
          <w:rFonts w:ascii="Arial" w:hAnsi="Arial" w:cs="Arial"/>
        </w:rPr>
        <w:t>Õpilaste individuaal- ja allüksusevarustuse nomenklatuur ning hulk on määratud kaitseministri poolt kehtestatud välilaagri läbiviimise korras ja selle lisas 3</w:t>
      </w:r>
      <w:r w:rsidR="004C5509" w:rsidRPr="00C8377D">
        <w:rPr>
          <w:rStyle w:val="FootnoteReference"/>
          <w:rFonts w:ascii="Arial" w:hAnsi="Arial" w:cs="Arial"/>
        </w:rPr>
        <w:footnoteReference w:id="7"/>
      </w:r>
      <w:r w:rsidRPr="71B57BD5">
        <w:rPr>
          <w:rFonts w:ascii="Arial" w:hAnsi="Arial" w:cs="Arial"/>
        </w:rPr>
        <w:t>. Korras märgitud individuaalvarustuse elemendid tuleb tellida Kaitseministeeriumi lepinguliselt tsiviilteenusepakkujalt</w:t>
      </w:r>
      <w:r w:rsidRPr="420B3B70">
        <w:rPr>
          <w:rFonts w:ascii="Arial" w:hAnsi="Arial" w:cs="Arial"/>
        </w:rPr>
        <w:t xml:space="preserve"> (kuni 2022 </w:t>
      </w:r>
      <w:r w:rsidR="420B3B70" w:rsidRPr="420B3B70">
        <w:rPr>
          <w:rFonts w:ascii="Arial" w:eastAsia="Arial" w:hAnsi="Arial" w:cs="Arial"/>
        </w:rPr>
        <w:t xml:space="preserve">Adduco OÜ), kes toimetab varustuse välilaagrisse ja tagasi hoiustamise paika. Individuaalvarustus hoolduse korraldab teenusepakkuja. </w:t>
      </w:r>
    </w:p>
    <w:p w14:paraId="054E4755" w14:textId="29BF4340" w:rsidR="00A1712C" w:rsidRDefault="420B3B70" w:rsidP="00E00AB7">
      <w:pPr>
        <w:spacing w:before="240" w:after="0" w:line="276" w:lineRule="auto"/>
        <w:ind w:left="142"/>
        <w:jc w:val="both"/>
        <w:rPr>
          <w:rFonts w:ascii="Arial" w:hAnsi="Arial" w:cs="Arial"/>
        </w:rPr>
      </w:pPr>
      <w:r w:rsidRPr="420B3B70">
        <w:rPr>
          <w:rFonts w:ascii="Arial" w:hAnsi="Arial" w:cs="Arial"/>
        </w:rPr>
        <w:t xml:space="preserve">Kaitseministri kehtestatud välilaagri läbiviimise korra lisas 3 märgitud allüksusevarustuse ja kuluvahendid tagab maakaitseringkond. </w:t>
      </w:r>
    </w:p>
    <w:p w14:paraId="72B90F3E" w14:textId="08097B4E" w:rsidR="00A1712C" w:rsidRDefault="420B3B70" w:rsidP="00E00AB7">
      <w:pPr>
        <w:spacing w:before="240" w:after="0" w:line="276" w:lineRule="auto"/>
        <w:ind w:left="142"/>
        <w:jc w:val="both"/>
        <w:rPr>
          <w:rFonts w:ascii="Arial" w:hAnsi="Arial" w:cs="Arial"/>
        </w:rPr>
      </w:pPr>
      <w:r w:rsidRPr="420B3B70">
        <w:rPr>
          <w:rFonts w:ascii="Arial" w:hAnsi="Arial" w:cs="Arial"/>
        </w:rPr>
        <w:t>Välivormide väljastamine ja riiete vahetus. Välivorme ja individuaalvarustust võib väljastada ja vastu võtta tsiviilteenusepakkuja, vajadusel Kaitseliidu liikmed töölepingu alusel. Riiete vahetused tuleb korraldada siseruumides, eraldi poistele ja tüdrukutele.</w:t>
      </w:r>
    </w:p>
    <w:p w14:paraId="3B7B4B86" w14:textId="77777777" w:rsidR="004E3AC3" w:rsidRDefault="004E3AC3" w:rsidP="00297AC7">
      <w:pPr>
        <w:autoSpaceDE w:val="0"/>
        <w:autoSpaceDN w:val="0"/>
        <w:adjustRightInd w:val="0"/>
        <w:spacing w:after="0" w:line="276" w:lineRule="auto"/>
        <w:jc w:val="both"/>
        <w:rPr>
          <w:rFonts w:ascii="Arial" w:hAnsi="Arial" w:cs="Arial"/>
          <w:b/>
        </w:rPr>
      </w:pPr>
    </w:p>
    <w:p w14:paraId="04FA256B" w14:textId="6E5BD72B" w:rsidR="06E1F070" w:rsidRDefault="06E1F070" w:rsidP="06E1F070">
      <w:pPr>
        <w:spacing w:after="0" w:line="276" w:lineRule="auto"/>
        <w:jc w:val="both"/>
        <w:rPr>
          <w:rFonts w:ascii="Arial" w:hAnsi="Arial" w:cs="Arial"/>
        </w:rPr>
      </w:pPr>
    </w:p>
    <w:p w14:paraId="5F878ABF" w14:textId="77777777" w:rsidR="00527474" w:rsidRDefault="00527474" w:rsidP="6F2A6196">
      <w:pPr>
        <w:spacing w:after="0" w:line="276" w:lineRule="auto"/>
        <w:jc w:val="both"/>
        <w:rPr>
          <w:rFonts w:ascii="Arial" w:hAnsi="Arial" w:cs="Arial"/>
        </w:rPr>
      </w:pPr>
    </w:p>
    <w:p w14:paraId="0E8B1527" w14:textId="77777777" w:rsidR="00527474" w:rsidRDefault="00527474" w:rsidP="6F2A6196">
      <w:pPr>
        <w:spacing w:after="0" w:line="276" w:lineRule="auto"/>
        <w:jc w:val="both"/>
        <w:rPr>
          <w:rFonts w:ascii="Arial" w:hAnsi="Arial" w:cs="Arial"/>
        </w:rPr>
      </w:pPr>
    </w:p>
    <w:p w14:paraId="2C62DE17" w14:textId="6E13F42B" w:rsidR="00757906" w:rsidRDefault="6F2A6196" w:rsidP="6F2A6196">
      <w:pPr>
        <w:spacing w:after="0" w:line="276" w:lineRule="auto"/>
        <w:jc w:val="both"/>
        <w:rPr>
          <w:rFonts w:ascii="Arial" w:hAnsi="Arial" w:cs="Arial"/>
        </w:rPr>
      </w:pPr>
      <w:r w:rsidRPr="6F2A6196">
        <w:rPr>
          <w:rFonts w:ascii="Arial" w:hAnsi="Arial" w:cs="Arial"/>
        </w:rPr>
        <w:t>Kaitseliidu peastaap</w:t>
      </w:r>
    </w:p>
    <w:p w14:paraId="267068F5" w14:textId="77777777" w:rsidR="00815474" w:rsidRDefault="6F2A6196" w:rsidP="6F2A6196">
      <w:pPr>
        <w:spacing w:after="0" w:line="276" w:lineRule="auto"/>
        <w:jc w:val="both"/>
        <w:rPr>
          <w:rFonts w:ascii="Arial" w:hAnsi="Arial" w:cs="Arial"/>
        </w:rPr>
      </w:pPr>
      <w:r w:rsidRPr="6F2A6196">
        <w:rPr>
          <w:rFonts w:ascii="Arial" w:hAnsi="Arial" w:cs="Arial"/>
        </w:rPr>
        <w:t>Väljaõppeosakond</w:t>
      </w:r>
    </w:p>
    <w:p w14:paraId="5630AD66" w14:textId="77777777" w:rsidR="007C565C" w:rsidRDefault="007C565C" w:rsidP="00C656FB">
      <w:pPr>
        <w:spacing w:after="0" w:line="276" w:lineRule="auto"/>
        <w:jc w:val="both"/>
        <w:rPr>
          <w:rFonts w:ascii="Arial" w:hAnsi="Arial" w:cs="Arial"/>
        </w:rPr>
      </w:pPr>
    </w:p>
    <w:p w14:paraId="61829076" w14:textId="77777777" w:rsidR="005D316D" w:rsidRDefault="005D316D" w:rsidP="00A6078D">
      <w:pPr>
        <w:spacing w:after="0" w:line="276" w:lineRule="auto"/>
        <w:jc w:val="both"/>
        <w:rPr>
          <w:rFonts w:ascii="Arial" w:hAnsi="Arial" w:cs="Arial"/>
        </w:rPr>
      </w:pPr>
    </w:p>
    <w:sectPr w:rsidR="005D316D" w:rsidSect="00D248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C5739" w14:textId="77777777" w:rsidR="00276944" w:rsidRDefault="00276944" w:rsidP="004E3AC3">
      <w:pPr>
        <w:spacing w:after="0" w:line="240" w:lineRule="auto"/>
      </w:pPr>
      <w:r>
        <w:separator/>
      </w:r>
    </w:p>
  </w:endnote>
  <w:endnote w:type="continuationSeparator" w:id="0">
    <w:p w14:paraId="3A581231" w14:textId="77777777" w:rsidR="00276944" w:rsidRDefault="00276944" w:rsidP="004E3AC3">
      <w:pPr>
        <w:spacing w:after="0" w:line="240" w:lineRule="auto"/>
      </w:pPr>
      <w:r>
        <w:continuationSeparator/>
      </w:r>
    </w:p>
  </w:endnote>
  <w:endnote w:type="continuationNotice" w:id="1">
    <w:p w14:paraId="31E9A2FF" w14:textId="77777777" w:rsidR="00276944" w:rsidRDefault="00276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927612"/>
      <w:docPartObj>
        <w:docPartGallery w:val="Page Numbers (Bottom of Page)"/>
        <w:docPartUnique/>
      </w:docPartObj>
    </w:sdtPr>
    <w:sdtEndPr/>
    <w:sdtContent>
      <w:p w14:paraId="2DFFD37F" w14:textId="2EA0E3BB" w:rsidR="00C14531" w:rsidRDefault="00C14531">
        <w:pPr>
          <w:pStyle w:val="Footer"/>
          <w:jc w:val="center"/>
        </w:pPr>
        <w:r>
          <w:fldChar w:fldCharType="begin"/>
        </w:r>
        <w:r>
          <w:instrText>PAGE   \* MERGEFORMAT</w:instrText>
        </w:r>
        <w:r>
          <w:fldChar w:fldCharType="separate"/>
        </w:r>
        <w:r w:rsidR="002E1B2C">
          <w:rPr>
            <w:noProof/>
          </w:rPr>
          <w:t>7</w:t>
        </w:r>
        <w:r>
          <w:fldChar w:fldCharType="end"/>
        </w:r>
      </w:p>
    </w:sdtContent>
  </w:sdt>
  <w:p w14:paraId="562C75D1" w14:textId="77777777" w:rsidR="00C14531" w:rsidRDefault="00C14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2E1C" w14:textId="77777777" w:rsidR="00276944" w:rsidRDefault="00276944" w:rsidP="004E3AC3">
      <w:pPr>
        <w:spacing w:after="0" w:line="240" w:lineRule="auto"/>
      </w:pPr>
      <w:r>
        <w:separator/>
      </w:r>
    </w:p>
  </w:footnote>
  <w:footnote w:type="continuationSeparator" w:id="0">
    <w:p w14:paraId="4203FDFC" w14:textId="77777777" w:rsidR="00276944" w:rsidRDefault="00276944" w:rsidP="004E3AC3">
      <w:pPr>
        <w:spacing w:after="0" w:line="240" w:lineRule="auto"/>
      </w:pPr>
      <w:r>
        <w:continuationSeparator/>
      </w:r>
    </w:p>
  </w:footnote>
  <w:footnote w:type="continuationNotice" w:id="1">
    <w:p w14:paraId="0BB13EE1" w14:textId="77777777" w:rsidR="00276944" w:rsidRDefault="00276944">
      <w:pPr>
        <w:spacing w:after="0" w:line="240" w:lineRule="auto"/>
      </w:pPr>
    </w:p>
  </w:footnote>
  <w:footnote w:id="2">
    <w:p w14:paraId="47A20AE0" w14:textId="77777777" w:rsidR="00C14531" w:rsidRPr="00311ABE" w:rsidRDefault="00C14531" w:rsidP="6F2A6196">
      <w:pPr>
        <w:pStyle w:val="FootnoteText"/>
        <w:rPr>
          <w:rFonts w:ascii="Arial" w:hAnsi="Arial" w:cs="Arial"/>
          <w:sz w:val="16"/>
          <w:szCs w:val="16"/>
        </w:rPr>
      </w:pPr>
      <w:r w:rsidRPr="00311ABE">
        <w:rPr>
          <w:rStyle w:val="FootnoteReference"/>
          <w:rFonts w:ascii="Arial" w:hAnsi="Arial" w:cs="Arial"/>
          <w:sz w:val="16"/>
          <w:szCs w:val="16"/>
        </w:rPr>
        <w:footnoteRef/>
      </w:r>
      <w:r>
        <w:rPr>
          <w:rFonts w:ascii="Arial" w:hAnsi="Arial" w:cs="Arial"/>
          <w:sz w:val="16"/>
          <w:szCs w:val="16"/>
        </w:rPr>
        <w:t xml:space="preserve"> KM</w:t>
      </w:r>
      <w:r w:rsidRPr="00311ABE">
        <w:rPr>
          <w:rFonts w:ascii="Arial" w:hAnsi="Arial" w:cs="Arial"/>
          <w:sz w:val="16"/>
          <w:szCs w:val="16"/>
        </w:rPr>
        <w:t xml:space="preserve"> </w:t>
      </w:r>
      <w:r>
        <w:rPr>
          <w:rFonts w:ascii="Arial" w:hAnsi="Arial" w:cs="Arial"/>
          <w:sz w:val="16"/>
          <w:szCs w:val="16"/>
        </w:rPr>
        <w:t>09.01.2020</w:t>
      </w:r>
      <w:r w:rsidRPr="00311ABE">
        <w:rPr>
          <w:rFonts w:ascii="Arial" w:hAnsi="Arial" w:cs="Arial"/>
          <w:sz w:val="16"/>
          <w:szCs w:val="16"/>
        </w:rPr>
        <w:t xml:space="preserve"> käskkiri  nr </w:t>
      </w:r>
      <w:r>
        <w:rPr>
          <w:rFonts w:ascii="Arial" w:hAnsi="Arial" w:cs="Arial"/>
          <w:sz w:val="16"/>
          <w:szCs w:val="16"/>
        </w:rPr>
        <w:t>1</w:t>
      </w:r>
      <w:r w:rsidRPr="00311ABE">
        <w:rPr>
          <w:rFonts w:ascii="Arial" w:hAnsi="Arial" w:cs="Arial"/>
          <w:sz w:val="16"/>
          <w:szCs w:val="16"/>
        </w:rPr>
        <w:t>4</w:t>
      </w:r>
      <w:r>
        <w:rPr>
          <w:rFonts w:ascii="Arial" w:hAnsi="Arial" w:cs="Arial"/>
          <w:sz w:val="16"/>
          <w:szCs w:val="16"/>
        </w:rPr>
        <w:t xml:space="preserve"> „Valikõppeaine Riigikaitse </w:t>
      </w:r>
      <w:r w:rsidRPr="0090560B">
        <w:rPr>
          <w:rFonts w:ascii="Arial" w:hAnsi="Arial" w:cs="Arial"/>
          <w:sz w:val="16"/>
          <w:szCs w:val="16"/>
        </w:rPr>
        <w:t>raam</w:t>
      </w:r>
      <w:r>
        <w:rPr>
          <w:rFonts w:ascii="Arial" w:hAnsi="Arial" w:cs="Arial"/>
          <w:sz w:val="16"/>
          <w:szCs w:val="16"/>
        </w:rPr>
        <w:t xml:space="preserve">es välilaagri korraldamise kord </w:t>
      </w:r>
      <w:r w:rsidRPr="0090560B">
        <w:rPr>
          <w:rFonts w:ascii="Arial" w:hAnsi="Arial" w:cs="Arial"/>
          <w:sz w:val="16"/>
          <w:szCs w:val="16"/>
        </w:rPr>
        <w:t>Kaitseministeeriumi valitsemisalas</w:t>
      </w:r>
      <w:r>
        <w:rPr>
          <w:rFonts w:ascii="Arial" w:hAnsi="Arial" w:cs="Arial"/>
          <w:sz w:val="16"/>
          <w:szCs w:val="16"/>
        </w:rPr>
        <w:t>“ muutmine.</w:t>
      </w:r>
    </w:p>
  </w:footnote>
  <w:footnote w:id="3">
    <w:p w14:paraId="396D88B2" w14:textId="77777777" w:rsidR="00B12A1F" w:rsidRPr="00797B31" w:rsidRDefault="00B12A1F" w:rsidP="6F2A6196">
      <w:pPr>
        <w:pStyle w:val="FootnoteText"/>
        <w:rPr>
          <w:rFonts w:ascii="Arial" w:hAnsi="Arial" w:cs="Arial"/>
        </w:rPr>
      </w:pPr>
      <w:r w:rsidRPr="00C94883">
        <w:rPr>
          <w:rStyle w:val="FootnoteReference"/>
          <w:rFonts w:ascii="Arial" w:hAnsi="Arial" w:cs="Arial"/>
          <w:sz w:val="16"/>
          <w:szCs w:val="16"/>
        </w:rPr>
        <w:footnoteRef/>
      </w:r>
      <w:r>
        <w:rPr>
          <w:rFonts w:ascii="Arial" w:hAnsi="Arial" w:cs="Arial"/>
          <w:sz w:val="16"/>
          <w:szCs w:val="16"/>
        </w:rPr>
        <w:t xml:space="preserve"> Kaitseministri 09.01.2020 </w:t>
      </w:r>
      <w:r w:rsidRPr="00C94883">
        <w:rPr>
          <w:rFonts w:ascii="Arial" w:hAnsi="Arial" w:cs="Arial"/>
          <w:sz w:val="16"/>
          <w:szCs w:val="16"/>
        </w:rPr>
        <w:t>käskkiri nr 1</w:t>
      </w:r>
      <w:r>
        <w:rPr>
          <w:rFonts w:ascii="Arial" w:hAnsi="Arial" w:cs="Arial"/>
          <w:sz w:val="16"/>
          <w:szCs w:val="16"/>
        </w:rPr>
        <w:t>4 „Valikaine „Riigikaitse“ raames välilaagri korraldamise kord Kaitseministeeriumi valitsemisalas“ muutmine</w:t>
      </w:r>
      <w:r w:rsidRPr="00C94883">
        <w:rPr>
          <w:rFonts w:ascii="Arial" w:hAnsi="Arial" w:cs="Arial"/>
          <w:sz w:val="16"/>
          <w:szCs w:val="16"/>
        </w:rPr>
        <w:t>.</w:t>
      </w:r>
    </w:p>
  </w:footnote>
  <w:footnote w:id="4">
    <w:p w14:paraId="27FB4BA8" w14:textId="7E65E927" w:rsidR="001F6BDD" w:rsidRPr="00797B31" w:rsidRDefault="001F6BDD" w:rsidP="6F2A6196">
      <w:pPr>
        <w:pStyle w:val="FootnoteText"/>
        <w:rPr>
          <w:rFonts w:ascii="Arial" w:hAnsi="Arial" w:cs="Arial"/>
        </w:rPr>
      </w:pPr>
      <w:r w:rsidRPr="00C94883">
        <w:rPr>
          <w:rStyle w:val="FootnoteReference"/>
          <w:rFonts w:ascii="Arial" w:hAnsi="Arial" w:cs="Arial"/>
          <w:sz w:val="16"/>
          <w:szCs w:val="16"/>
        </w:rPr>
        <w:footnoteRef/>
      </w:r>
      <w:r>
        <w:rPr>
          <w:rFonts w:ascii="Arial" w:hAnsi="Arial" w:cs="Arial"/>
          <w:sz w:val="16"/>
          <w:szCs w:val="16"/>
        </w:rPr>
        <w:t xml:space="preserve"> Kaitseministri 09.01.2020 </w:t>
      </w:r>
      <w:r w:rsidRPr="00C94883">
        <w:rPr>
          <w:rFonts w:ascii="Arial" w:hAnsi="Arial" w:cs="Arial"/>
          <w:sz w:val="16"/>
          <w:szCs w:val="16"/>
        </w:rPr>
        <w:t>käskkiri nr 1</w:t>
      </w:r>
      <w:r>
        <w:rPr>
          <w:rFonts w:ascii="Arial" w:hAnsi="Arial" w:cs="Arial"/>
          <w:sz w:val="16"/>
          <w:szCs w:val="16"/>
        </w:rPr>
        <w:t>4 „Valikaine „Riigikaitse“ raames välilaagri korraldamise kord Kaitseministeeriumi valitsemisalas“ muutmine</w:t>
      </w:r>
      <w:r w:rsidRPr="00C94883">
        <w:rPr>
          <w:rFonts w:ascii="Arial" w:hAnsi="Arial" w:cs="Arial"/>
          <w:sz w:val="16"/>
          <w:szCs w:val="16"/>
        </w:rPr>
        <w:t>.</w:t>
      </w:r>
    </w:p>
  </w:footnote>
  <w:footnote w:id="5">
    <w:p w14:paraId="310B0D0A" w14:textId="77777777" w:rsidR="00C14531" w:rsidRPr="00797B31" w:rsidRDefault="00C14531" w:rsidP="6F2A6196">
      <w:pPr>
        <w:pStyle w:val="FootnoteText"/>
        <w:rPr>
          <w:rFonts w:ascii="Arial" w:hAnsi="Arial" w:cs="Arial"/>
        </w:rPr>
      </w:pPr>
      <w:r w:rsidRPr="00C94883">
        <w:rPr>
          <w:rStyle w:val="FootnoteReference"/>
          <w:rFonts w:ascii="Arial" w:hAnsi="Arial" w:cs="Arial"/>
          <w:sz w:val="16"/>
          <w:szCs w:val="16"/>
        </w:rPr>
        <w:footnoteRef/>
      </w:r>
      <w:r w:rsidRPr="00C94883">
        <w:rPr>
          <w:rFonts w:ascii="Arial" w:hAnsi="Arial" w:cs="Arial"/>
          <w:sz w:val="16"/>
          <w:szCs w:val="16"/>
        </w:rPr>
        <w:t xml:space="preserve"> KVJ 18.01.2016 käskkiri nr 15 „Riigikaitselaagrites riigikaitsealase väljaõppe läbiviimise tasustamise kord.“</w:t>
      </w:r>
    </w:p>
  </w:footnote>
  <w:footnote w:id="6">
    <w:p w14:paraId="303126A1" w14:textId="77777777" w:rsidR="00C14531" w:rsidRPr="00797B31" w:rsidRDefault="00C14531" w:rsidP="6F2A6196">
      <w:pPr>
        <w:pStyle w:val="FootnoteText"/>
        <w:rPr>
          <w:rFonts w:ascii="Arial" w:hAnsi="Arial" w:cs="Arial"/>
        </w:rPr>
      </w:pPr>
      <w:r w:rsidRPr="00C94883">
        <w:rPr>
          <w:rStyle w:val="FootnoteReference"/>
          <w:rFonts w:ascii="Arial" w:hAnsi="Arial" w:cs="Arial"/>
          <w:sz w:val="16"/>
          <w:szCs w:val="16"/>
        </w:rPr>
        <w:footnoteRef/>
      </w:r>
      <w:r w:rsidRPr="00C94883">
        <w:rPr>
          <w:rFonts w:ascii="Arial" w:hAnsi="Arial" w:cs="Arial"/>
          <w:sz w:val="16"/>
          <w:szCs w:val="16"/>
        </w:rPr>
        <w:t xml:space="preserve"> KVJ 18.01.2016 käskkiri nr 15 „Riigikaitselaagrites riigikaitsealase väljaõppe läbiviimise tasustamise kord.“</w:t>
      </w:r>
    </w:p>
  </w:footnote>
  <w:footnote w:id="7">
    <w:p w14:paraId="343263D7" w14:textId="77777777" w:rsidR="004C5509" w:rsidRPr="00797B31" w:rsidRDefault="004C5509" w:rsidP="6F2A6196">
      <w:pPr>
        <w:pStyle w:val="FootnoteText"/>
        <w:rPr>
          <w:rFonts w:ascii="Arial" w:hAnsi="Arial" w:cs="Arial"/>
        </w:rPr>
      </w:pPr>
      <w:r w:rsidRPr="00C94883">
        <w:rPr>
          <w:rStyle w:val="FootnoteReference"/>
          <w:rFonts w:ascii="Arial" w:hAnsi="Arial" w:cs="Arial"/>
          <w:sz w:val="16"/>
          <w:szCs w:val="16"/>
        </w:rPr>
        <w:footnoteRef/>
      </w:r>
      <w:r>
        <w:rPr>
          <w:rFonts w:ascii="Arial" w:hAnsi="Arial" w:cs="Arial"/>
          <w:sz w:val="16"/>
          <w:szCs w:val="16"/>
        </w:rPr>
        <w:t xml:space="preserve"> Kaitseministri 09.01.2020 </w:t>
      </w:r>
      <w:r w:rsidRPr="00C94883">
        <w:rPr>
          <w:rFonts w:ascii="Arial" w:hAnsi="Arial" w:cs="Arial"/>
          <w:sz w:val="16"/>
          <w:szCs w:val="16"/>
        </w:rPr>
        <w:t>käskkiri nr 1</w:t>
      </w:r>
      <w:r>
        <w:rPr>
          <w:rFonts w:ascii="Arial" w:hAnsi="Arial" w:cs="Arial"/>
          <w:sz w:val="16"/>
          <w:szCs w:val="16"/>
        </w:rPr>
        <w:t>4 „Valikaine „Riigikaitse“ raames välilaagri korraldamise kord Kaitseministeeriumi valitsemisalas“ muutmine</w:t>
      </w:r>
      <w:r w:rsidRPr="00C94883">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2A6B2B70" w14:paraId="2C82618C" w14:textId="77777777" w:rsidTr="2A6B2B70">
      <w:tc>
        <w:tcPr>
          <w:tcW w:w="3024" w:type="dxa"/>
        </w:tcPr>
        <w:p w14:paraId="39C239B6" w14:textId="096AE239" w:rsidR="2A6B2B70" w:rsidRDefault="2A6B2B70" w:rsidP="2A6B2B70">
          <w:pPr>
            <w:pStyle w:val="Header"/>
            <w:ind w:left="-115"/>
          </w:pPr>
        </w:p>
      </w:tc>
      <w:tc>
        <w:tcPr>
          <w:tcW w:w="3024" w:type="dxa"/>
        </w:tcPr>
        <w:p w14:paraId="2773F629" w14:textId="7D8A6CC0" w:rsidR="2A6B2B70" w:rsidRDefault="2A6B2B70" w:rsidP="2A6B2B70">
          <w:pPr>
            <w:pStyle w:val="Header"/>
            <w:jc w:val="center"/>
          </w:pPr>
        </w:p>
      </w:tc>
      <w:tc>
        <w:tcPr>
          <w:tcW w:w="3024" w:type="dxa"/>
        </w:tcPr>
        <w:p w14:paraId="139CF917" w14:textId="6129362F" w:rsidR="2A6B2B70" w:rsidRDefault="2A6B2B70" w:rsidP="2A6B2B70">
          <w:pPr>
            <w:pStyle w:val="Header"/>
            <w:ind w:right="-115"/>
            <w:jc w:val="right"/>
          </w:pPr>
        </w:p>
      </w:tc>
    </w:tr>
  </w:tbl>
  <w:p w14:paraId="395186F0" w14:textId="70F871CC" w:rsidR="2A6B2B70" w:rsidRDefault="2A6B2B70" w:rsidP="2A6B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5EE"/>
    <w:multiLevelType w:val="hybridMultilevel"/>
    <w:tmpl w:val="3738D9B2"/>
    <w:lvl w:ilvl="0" w:tplc="0425000F">
      <w:start w:val="1"/>
      <w:numFmt w:val="decimal"/>
      <w:lvlText w:val="%1."/>
      <w:lvlJc w:val="left"/>
      <w:pPr>
        <w:ind w:left="1637" w:hanging="360"/>
      </w:pPr>
      <w:rPr>
        <w:rFonts w:hint="default"/>
      </w:rPr>
    </w:lvl>
    <w:lvl w:ilvl="1" w:tplc="04250019" w:tentative="1">
      <w:start w:val="1"/>
      <w:numFmt w:val="lowerLetter"/>
      <w:lvlText w:val="%2."/>
      <w:lvlJc w:val="left"/>
      <w:pPr>
        <w:ind w:left="2357" w:hanging="360"/>
      </w:pPr>
    </w:lvl>
    <w:lvl w:ilvl="2" w:tplc="0425001B" w:tentative="1">
      <w:start w:val="1"/>
      <w:numFmt w:val="lowerRoman"/>
      <w:lvlText w:val="%3."/>
      <w:lvlJc w:val="right"/>
      <w:pPr>
        <w:ind w:left="3077" w:hanging="180"/>
      </w:pPr>
    </w:lvl>
    <w:lvl w:ilvl="3" w:tplc="0425000F" w:tentative="1">
      <w:start w:val="1"/>
      <w:numFmt w:val="decimal"/>
      <w:lvlText w:val="%4."/>
      <w:lvlJc w:val="left"/>
      <w:pPr>
        <w:ind w:left="3797" w:hanging="360"/>
      </w:pPr>
    </w:lvl>
    <w:lvl w:ilvl="4" w:tplc="04250019" w:tentative="1">
      <w:start w:val="1"/>
      <w:numFmt w:val="lowerLetter"/>
      <w:lvlText w:val="%5."/>
      <w:lvlJc w:val="left"/>
      <w:pPr>
        <w:ind w:left="4517" w:hanging="360"/>
      </w:pPr>
    </w:lvl>
    <w:lvl w:ilvl="5" w:tplc="0425001B" w:tentative="1">
      <w:start w:val="1"/>
      <w:numFmt w:val="lowerRoman"/>
      <w:lvlText w:val="%6."/>
      <w:lvlJc w:val="right"/>
      <w:pPr>
        <w:ind w:left="5237" w:hanging="180"/>
      </w:pPr>
    </w:lvl>
    <w:lvl w:ilvl="6" w:tplc="0425000F" w:tentative="1">
      <w:start w:val="1"/>
      <w:numFmt w:val="decimal"/>
      <w:lvlText w:val="%7."/>
      <w:lvlJc w:val="left"/>
      <w:pPr>
        <w:ind w:left="5957" w:hanging="360"/>
      </w:pPr>
    </w:lvl>
    <w:lvl w:ilvl="7" w:tplc="04250019" w:tentative="1">
      <w:start w:val="1"/>
      <w:numFmt w:val="lowerLetter"/>
      <w:lvlText w:val="%8."/>
      <w:lvlJc w:val="left"/>
      <w:pPr>
        <w:ind w:left="6677" w:hanging="360"/>
      </w:pPr>
    </w:lvl>
    <w:lvl w:ilvl="8" w:tplc="0425001B" w:tentative="1">
      <w:start w:val="1"/>
      <w:numFmt w:val="lowerRoman"/>
      <w:lvlText w:val="%9."/>
      <w:lvlJc w:val="right"/>
      <w:pPr>
        <w:ind w:left="7397" w:hanging="180"/>
      </w:pPr>
    </w:lvl>
  </w:abstractNum>
  <w:abstractNum w:abstractNumId="1" w15:restartNumberingAfterBreak="0">
    <w:nsid w:val="1A1A0044"/>
    <w:multiLevelType w:val="multilevel"/>
    <w:tmpl w:val="B1BC2D2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EC94AF3"/>
    <w:multiLevelType w:val="multilevel"/>
    <w:tmpl w:val="0BA8AE14"/>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15:restartNumberingAfterBreak="0">
    <w:nsid w:val="29DA439B"/>
    <w:multiLevelType w:val="multilevel"/>
    <w:tmpl w:val="BA0A80A2"/>
    <w:lvl w:ilvl="0">
      <w:start w:val="3"/>
      <w:numFmt w:val="decimal"/>
      <w:lvlText w:val="%1"/>
      <w:lvlJc w:val="left"/>
      <w:pPr>
        <w:ind w:left="660" w:hanging="660"/>
      </w:pPr>
      <w:rPr>
        <w:rFonts w:hint="default"/>
      </w:rPr>
    </w:lvl>
    <w:lvl w:ilvl="1">
      <w:start w:val="3"/>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2ADC6ACE"/>
    <w:multiLevelType w:val="hybridMultilevel"/>
    <w:tmpl w:val="6C7C3FD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2C75453A"/>
    <w:multiLevelType w:val="multilevel"/>
    <w:tmpl w:val="1B7E041C"/>
    <w:lvl w:ilvl="0">
      <w:start w:val="1"/>
      <w:numFmt w:val="decimal"/>
      <w:lvlText w:val="%1."/>
      <w:lvlJc w:val="left"/>
      <w:pPr>
        <w:ind w:left="720" w:hanging="360"/>
      </w:pPr>
      <w:rPr>
        <w:rFonts w:hint="default"/>
      </w:rPr>
    </w:lvl>
    <w:lvl w:ilvl="1">
      <w:start w:val="4"/>
      <w:numFmt w:val="decimal"/>
      <w:isLgl/>
      <w:lvlText w:val="%1.%2"/>
      <w:lvlJc w:val="left"/>
      <w:pPr>
        <w:ind w:left="1136" w:hanging="660"/>
      </w:pPr>
      <w:rPr>
        <w:rFonts w:hint="default"/>
      </w:rPr>
    </w:lvl>
    <w:lvl w:ilvl="2">
      <w:start w:val="1"/>
      <w:numFmt w:val="decimal"/>
      <w:isLgl/>
      <w:lvlText w:val="%1.%2.%3"/>
      <w:lvlJc w:val="left"/>
      <w:pPr>
        <w:ind w:left="1312" w:hanging="720"/>
      </w:pPr>
      <w:rPr>
        <w:rFonts w:hint="default"/>
      </w:rPr>
    </w:lvl>
    <w:lvl w:ilvl="3">
      <w:start w:val="4"/>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6" w15:restartNumberingAfterBreak="0">
    <w:nsid w:val="4A723575"/>
    <w:multiLevelType w:val="hybridMultilevel"/>
    <w:tmpl w:val="AEE65E14"/>
    <w:lvl w:ilvl="0" w:tplc="CAA826EC">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9E73BE5"/>
    <w:multiLevelType w:val="multilevel"/>
    <w:tmpl w:val="32D45D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B1A0A4F"/>
    <w:multiLevelType w:val="hybridMultilevel"/>
    <w:tmpl w:val="96E2D0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A766094"/>
    <w:multiLevelType w:val="hybridMultilevel"/>
    <w:tmpl w:val="2232539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D0BAE996">
      <w:start w:val="1"/>
      <w:numFmt w:val="decimal"/>
      <w:lvlText w:val="(%3)"/>
      <w:lvlJc w:val="left"/>
      <w:pPr>
        <w:ind w:left="2160" w:hanging="180"/>
      </w:pPr>
      <w:rPr>
        <w:rFonts w:hint="default"/>
        <w:color w:val="000000"/>
      </w:r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AD120998">
      <w:start w:val="1"/>
      <w:numFmt w:val="lowerLetter"/>
      <w:lvlText w:val="(%6)"/>
      <w:lvlJc w:val="left"/>
      <w:pPr>
        <w:ind w:left="4500" w:hanging="360"/>
      </w:pPr>
      <w:rPr>
        <w:rFonts w:hint="default"/>
      </w:r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C807EEC"/>
    <w:multiLevelType w:val="multilevel"/>
    <w:tmpl w:val="059437B8"/>
    <w:lvl w:ilvl="0">
      <w:start w:val="4"/>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7DC83585"/>
    <w:multiLevelType w:val="hybridMultilevel"/>
    <w:tmpl w:val="CFF80892"/>
    <w:lvl w:ilvl="0" w:tplc="54D8746E">
      <w:start w:val="1"/>
      <w:numFmt w:val="decimal"/>
      <w:lvlText w:val="(%1)"/>
      <w:lvlJc w:val="left"/>
      <w:pPr>
        <w:ind w:left="1080" w:hanging="360"/>
      </w:pPr>
      <w:rPr>
        <w:rFonts w:ascii="Arial" w:eastAsia="SimSun" w:hAnsi="Arial" w:cs="Arial"/>
      </w:rPr>
    </w:lvl>
    <w:lvl w:ilvl="1" w:tplc="54D8746E">
      <w:start w:val="1"/>
      <w:numFmt w:val="decimal"/>
      <w:lvlText w:val="(%2)"/>
      <w:lvlJc w:val="left"/>
      <w:pPr>
        <w:ind w:left="1637" w:hanging="360"/>
      </w:pPr>
      <w:rPr>
        <w:rFonts w:ascii="Arial" w:eastAsia="SimSun" w:hAnsi="Arial" w:cs="Arial" w:hint="default"/>
      </w:rPr>
    </w:lvl>
    <w:lvl w:ilvl="2" w:tplc="0425001B">
      <w:start w:val="1"/>
      <w:numFmt w:val="lowerRoman"/>
      <w:lvlText w:val="%3."/>
      <w:lvlJc w:val="right"/>
      <w:pPr>
        <w:ind w:left="2520" w:hanging="180"/>
      </w:pPr>
      <w:rPr>
        <w:rFonts w:cs="Times New Roman"/>
      </w:rPr>
    </w:lvl>
    <w:lvl w:ilvl="3" w:tplc="0425000F">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num w:numId="1">
    <w:abstractNumId w:val="6"/>
  </w:num>
  <w:num w:numId="2">
    <w:abstractNumId w:val="8"/>
  </w:num>
  <w:num w:numId="3">
    <w:abstractNumId w:val="5"/>
  </w:num>
  <w:num w:numId="4">
    <w:abstractNumId w:val="0"/>
  </w:num>
  <w:num w:numId="5">
    <w:abstractNumId w:val="11"/>
  </w:num>
  <w:num w:numId="6">
    <w:abstractNumId w:val="1"/>
  </w:num>
  <w:num w:numId="7">
    <w:abstractNumId w:val="9"/>
  </w:num>
  <w:num w:numId="8">
    <w:abstractNumId w:val="10"/>
  </w:num>
  <w:num w:numId="9">
    <w:abstractNumId w:val="2"/>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ED"/>
    <w:rsid w:val="00000BEA"/>
    <w:rsid w:val="00003054"/>
    <w:rsid w:val="00010298"/>
    <w:rsid w:val="00027712"/>
    <w:rsid w:val="000500EE"/>
    <w:rsid w:val="00056F78"/>
    <w:rsid w:val="000601CA"/>
    <w:rsid w:val="00062D6F"/>
    <w:rsid w:val="0006777A"/>
    <w:rsid w:val="00074F30"/>
    <w:rsid w:val="00076BFD"/>
    <w:rsid w:val="00081A46"/>
    <w:rsid w:val="00091438"/>
    <w:rsid w:val="000B0569"/>
    <w:rsid w:val="000B483B"/>
    <w:rsid w:val="000C0027"/>
    <w:rsid w:val="000C2E13"/>
    <w:rsid w:val="000D26DE"/>
    <w:rsid w:val="000D609F"/>
    <w:rsid w:val="000D7767"/>
    <w:rsid w:val="000E0281"/>
    <w:rsid w:val="000E189F"/>
    <w:rsid w:val="000F1911"/>
    <w:rsid w:val="000F5E2B"/>
    <w:rsid w:val="00114408"/>
    <w:rsid w:val="00131581"/>
    <w:rsid w:val="00131CA1"/>
    <w:rsid w:val="00152A90"/>
    <w:rsid w:val="00161FF4"/>
    <w:rsid w:val="00172CF5"/>
    <w:rsid w:val="001833AE"/>
    <w:rsid w:val="00191467"/>
    <w:rsid w:val="001965ED"/>
    <w:rsid w:val="001A1F5D"/>
    <w:rsid w:val="001A2CC8"/>
    <w:rsid w:val="001B3A16"/>
    <w:rsid w:val="001B5349"/>
    <w:rsid w:val="001C2F91"/>
    <w:rsid w:val="001F1929"/>
    <w:rsid w:val="001F6BDD"/>
    <w:rsid w:val="002200EC"/>
    <w:rsid w:val="0022197F"/>
    <w:rsid w:val="00227721"/>
    <w:rsid w:val="0025159E"/>
    <w:rsid w:val="00253931"/>
    <w:rsid w:val="002575F5"/>
    <w:rsid w:val="002645D8"/>
    <w:rsid w:val="0027237F"/>
    <w:rsid w:val="00275BAA"/>
    <w:rsid w:val="00276944"/>
    <w:rsid w:val="002964D2"/>
    <w:rsid w:val="00297AC7"/>
    <w:rsid w:val="002A2A80"/>
    <w:rsid w:val="002A2A84"/>
    <w:rsid w:val="002A7BAE"/>
    <w:rsid w:val="002B4E62"/>
    <w:rsid w:val="002C3FF0"/>
    <w:rsid w:val="002D6A34"/>
    <w:rsid w:val="002E1B2C"/>
    <w:rsid w:val="002E371A"/>
    <w:rsid w:val="002E3B34"/>
    <w:rsid w:val="002E62CA"/>
    <w:rsid w:val="002E7AE0"/>
    <w:rsid w:val="002F445A"/>
    <w:rsid w:val="00302EB4"/>
    <w:rsid w:val="003140A3"/>
    <w:rsid w:val="00322697"/>
    <w:rsid w:val="00324B1D"/>
    <w:rsid w:val="00330384"/>
    <w:rsid w:val="00345881"/>
    <w:rsid w:val="003514D1"/>
    <w:rsid w:val="00351BA1"/>
    <w:rsid w:val="0035636A"/>
    <w:rsid w:val="003564AF"/>
    <w:rsid w:val="00357E20"/>
    <w:rsid w:val="003637A8"/>
    <w:rsid w:val="003730AD"/>
    <w:rsid w:val="00380297"/>
    <w:rsid w:val="00381AC0"/>
    <w:rsid w:val="003926BA"/>
    <w:rsid w:val="00396238"/>
    <w:rsid w:val="003A3E01"/>
    <w:rsid w:val="003A4C41"/>
    <w:rsid w:val="003A7F02"/>
    <w:rsid w:val="003B1B72"/>
    <w:rsid w:val="003D3543"/>
    <w:rsid w:val="003E075C"/>
    <w:rsid w:val="00402D16"/>
    <w:rsid w:val="00411044"/>
    <w:rsid w:val="004150CF"/>
    <w:rsid w:val="00431EBD"/>
    <w:rsid w:val="00435944"/>
    <w:rsid w:val="0044163F"/>
    <w:rsid w:val="004426E8"/>
    <w:rsid w:val="004510C5"/>
    <w:rsid w:val="004563E5"/>
    <w:rsid w:val="00465D79"/>
    <w:rsid w:val="004703FA"/>
    <w:rsid w:val="00472C61"/>
    <w:rsid w:val="004A02A8"/>
    <w:rsid w:val="004A27F7"/>
    <w:rsid w:val="004A54AC"/>
    <w:rsid w:val="004B537D"/>
    <w:rsid w:val="004C5509"/>
    <w:rsid w:val="004D6D8D"/>
    <w:rsid w:val="004D79C0"/>
    <w:rsid w:val="004E04D4"/>
    <w:rsid w:val="004E3AC3"/>
    <w:rsid w:val="004F61F9"/>
    <w:rsid w:val="004F6400"/>
    <w:rsid w:val="00507A97"/>
    <w:rsid w:val="005125AA"/>
    <w:rsid w:val="00527474"/>
    <w:rsid w:val="00530D7F"/>
    <w:rsid w:val="00531144"/>
    <w:rsid w:val="00532915"/>
    <w:rsid w:val="00566F97"/>
    <w:rsid w:val="00573F2D"/>
    <w:rsid w:val="00580453"/>
    <w:rsid w:val="00581020"/>
    <w:rsid w:val="005855FA"/>
    <w:rsid w:val="00585839"/>
    <w:rsid w:val="00585859"/>
    <w:rsid w:val="00585E34"/>
    <w:rsid w:val="00590F02"/>
    <w:rsid w:val="005959ED"/>
    <w:rsid w:val="005A111A"/>
    <w:rsid w:val="005C3864"/>
    <w:rsid w:val="005C3D04"/>
    <w:rsid w:val="005C41BE"/>
    <w:rsid w:val="005C7814"/>
    <w:rsid w:val="005D316D"/>
    <w:rsid w:val="005E50DE"/>
    <w:rsid w:val="00625F63"/>
    <w:rsid w:val="0062656A"/>
    <w:rsid w:val="00627708"/>
    <w:rsid w:val="0063700B"/>
    <w:rsid w:val="00657AF7"/>
    <w:rsid w:val="00662E73"/>
    <w:rsid w:val="00671BD8"/>
    <w:rsid w:val="006852F8"/>
    <w:rsid w:val="006A1061"/>
    <w:rsid w:val="006A19D4"/>
    <w:rsid w:val="006B5122"/>
    <w:rsid w:val="006B7C67"/>
    <w:rsid w:val="006E1204"/>
    <w:rsid w:val="006E5BBB"/>
    <w:rsid w:val="006F2816"/>
    <w:rsid w:val="007133C2"/>
    <w:rsid w:val="00727694"/>
    <w:rsid w:val="00752F11"/>
    <w:rsid w:val="0075611C"/>
    <w:rsid w:val="0075634C"/>
    <w:rsid w:val="007566B3"/>
    <w:rsid w:val="00756C14"/>
    <w:rsid w:val="00757906"/>
    <w:rsid w:val="00760AF6"/>
    <w:rsid w:val="00772158"/>
    <w:rsid w:val="0077768A"/>
    <w:rsid w:val="007A13CE"/>
    <w:rsid w:val="007B0668"/>
    <w:rsid w:val="007C1728"/>
    <w:rsid w:val="007C565C"/>
    <w:rsid w:val="007D2352"/>
    <w:rsid w:val="007E07C0"/>
    <w:rsid w:val="007F42D9"/>
    <w:rsid w:val="007F7442"/>
    <w:rsid w:val="0080086B"/>
    <w:rsid w:val="00804203"/>
    <w:rsid w:val="008151CF"/>
    <w:rsid w:val="00815474"/>
    <w:rsid w:val="00820076"/>
    <w:rsid w:val="00821C9A"/>
    <w:rsid w:val="008237C7"/>
    <w:rsid w:val="0084145D"/>
    <w:rsid w:val="008712AE"/>
    <w:rsid w:val="00890D8D"/>
    <w:rsid w:val="008A5F06"/>
    <w:rsid w:val="008B33F0"/>
    <w:rsid w:val="008B555A"/>
    <w:rsid w:val="008C0FAA"/>
    <w:rsid w:val="008C6BB5"/>
    <w:rsid w:val="008C746F"/>
    <w:rsid w:val="008D03B0"/>
    <w:rsid w:val="008E09DE"/>
    <w:rsid w:val="008E18EE"/>
    <w:rsid w:val="008E7C50"/>
    <w:rsid w:val="008F6B9E"/>
    <w:rsid w:val="00910343"/>
    <w:rsid w:val="00926FAC"/>
    <w:rsid w:val="00942B55"/>
    <w:rsid w:val="0096229C"/>
    <w:rsid w:val="0096378D"/>
    <w:rsid w:val="009726FE"/>
    <w:rsid w:val="009A6B81"/>
    <w:rsid w:val="009B186C"/>
    <w:rsid w:val="009B2D27"/>
    <w:rsid w:val="009D1DB6"/>
    <w:rsid w:val="009D5135"/>
    <w:rsid w:val="009D5EA8"/>
    <w:rsid w:val="009D7BD4"/>
    <w:rsid w:val="009E5231"/>
    <w:rsid w:val="00A04CF2"/>
    <w:rsid w:val="00A14504"/>
    <w:rsid w:val="00A1712C"/>
    <w:rsid w:val="00A22D3A"/>
    <w:rsid w:val="00A26153"/>
    <w:rsid w:val="00A3156A"/>
    <w:rsid w:val="00A34478"/>
    <w:rsid w:val="00A37801"/>
    <w:rsid w:val="00A455DC"/>
    <w:rsid w:val="00A47B43"/>
    <w:rsid w:val="00A6078D"/>
    <w:rsid w:val="00A6425E"/>
    <w:rsid w:val="00A64652"/>
    <w:rsid w:val="00A76D34"/>
    <w:rsid w:val="00A80921"/>
    <w:rsid w:val="00A87054"/>
    <w:rsid w:val="00AA172E"/>
    <w:rsid w:val="00AC0322"/>
    <w:rsid w:val="00AE3D9A"/>
    <w:rsid w:val="00AE4DF2"/>
    <w:rsid w:val="00AE64E6"/>
    <w:rsid w:val="00AF753A"/>
    <w:rsid w:val="00AF7B0F"/>
    <w:rsid w:val="00B0283B"/>
    <w:rsid w:val="00B12A1F"/>
    <w:rsid w:val="00B31F3B"/>
    <w:rsid w:val="00B35BD5"/>
    <w:rsid w:val="00B40D55"/>
    <w:rsid w:val="00B44478"/>
    <w:rsid w:val="00B51B93"/>
    <w:rsid w:val="00B600A2"/>
    <w:rsid w:val="00B65C84"/>
    <w:rsid w:val="00B72EBD"/>
    <w:rsid w:val="00B772CE"/>
    <w:rsid w:val="00B803A4"/>
    <w:rsid w:val="00B944C0"/>
    <w:rsid w:val="00B95C36"/>
    <w:rsid w:val="00BA0289"/>
    <w:rsid w:val="00BA5F6D"/>
    <w:rsid w:val="00BA7C7F"/>
    <w:rsid w:val="00C04A99"/>
    <w:rsid w:val="00C134E2"/>
    <w:rsid w:val="00C14531"/>
    <w:rsid w:val="00C24EA0"/>
    <w:rsid w:val="00C257D9"/>
    <w:rsid w:val="00C47B38"/>
    <w:rsid w:val="00C607E1"/>
    <w:rsid w:val="00C656FB"/>
    <w:rsid w:val="00C71482"/>
    <w:rsid w:val="00C94508"/>
    <w:rsid w:val="00C94883"/>
    <w:rsid w:val="00CA4905"/>
    <w:rsid w:val="00CC2B13"/>
    <w:rsid w:val="00CD30CF"/>
    <w:rsid w:val="00CE65C3"/>
    <w:rsid w:val="00CF10E7"/>
    <w:rsid w:val="00D0158B"/>
    <w:rsid w:val="00D1019A"/>
    <w:rsid w:val="00D20C04"/>
    <w:rsid w:val="00D2487C"/>
    <w:rsid w:val="00D31FB8"/>
    <w:rsid w:val="00D47B82"/>
    <w:rsid w:val="00D50340"/>
    <w:rsid w:val="00D50EA5"/>
    <w:rsid w:val="00D52474"/>
    <w:rsid w:val="00D871F1"/>
    <w:rsid w:val="00D87B06"/>
    <w:rsid w:val="00D91A25"/>
    <w:rsid w:val="00DA19EA"/>
    <w:rsid w:val="00DB2A9F"/>
    <w:rsid w:val="00DB4237"/>
    <w:rsid w:val="00E00AB7"/>
    <w:rsid w:val="00E073CC"/>
    <w:rsid w:val="00E07DA1"/>
    <w:rsid w:val="00E158FD"/>
    <w:rsid w:val="00E16F0A"/>
    <w:rsid w:val="00E21B1F"/>
    <w:rsid w:val="00E22E49"/>
    <w:rsid w:val="00E324E7"/>
    <w:rsid w:val="00E33227"/>
    <w:rsid w:val="00E33B99"/>
    <w:rsid w:val="00E50897"/>
    <w:rsid w:val="00E522F6"/>
    <w:rsid w:val="00E52D21"/>
    <w:rsid w:val="00E53295"/>
    <w:rsid w:val="00E55977"/>
    <w:rsid w:val="00E61BC5"/>
    <w:rsid w:val="00E62A0E"/>
    <w:rsid w:val="00E70B5E"/>
    <w:rsid w:val="00E75B2A"/>
    <w:rsid w:val="00E878CC"/>
    <w:rsid w:val="00E930AF"/>
    <w:rsid w:val="00EB7AF5"/>
    <w:rsid w:val="00ED1020"/>
    <w:rsid w:val="00EE0439"/>
    <w:rsid w:val="00F022B8"/>
    <w:rsid w:val="00F1080D"/>
    <w:rsid w:val="00F13EC2"/>
    <w:rsid w:val="00F14A1A"/>
    <w:rsid w:val="00F33237"/>
    <w:rsid w:val="00F364BE"/>
    <w:rsid w:val="00F56443"/>
    <w:rsid w:val="00F82A48"/>
    <w:rsid w:val="00F86A37"/>
    <w:rsid w:val="00F877E9"/>
    <w:rsid w:val="00F96D80"/>
    <w:rsid w:val="00FA1F03"/>
    <w:rsid w:val="00FA3931"/>
    <w:rsid w:val="00FC0611"/>
    <w:rsid w:val="00FD0477"/>
    <w:rsid w:val="00FE40C4"/>
    <w:rsid w:val="00FF283A"/>
    <w:rsid w:val="00FF71D0"/>
    <w:rsid w:val="057C0760"/>
    <w:rsid w:val="05BB1024"/>
    <w:rsid w:val="06440A76"/>
    <w:rsid w:val="06E1F070"/>
    <w:rsid w:val="0A802B4C"/>
    <w:rsid w:val="0B2A711B"/>
    <w:rsid w:val="0C58F6E7"/>
    <w:rsid w:val="11ACD4CB"/>
    <w:rsid w:val="11BC1764"/>
    <w:rsid w:val="12E031D8"/>
    <w:rsid w:val="133EFAD2"/>
    <w:rsid w:val="13D2BA48"/>
    <w:rsid w:val="14389449"/>
    <w:rsid w:val="16499579"/>
    <w:rsid w:val="168AB892"/>
    <w:rsid w:val="1B27B5AE"/>
    <w:rsid w:val="1B3BE5DD"/>
    <w:rsid w:val="1B4AE6F0"/>
    <w:rsid w:val="218F64B6"/>
    <w:rsid w:val="21962DE4"/>
    <w:rsid w:val="22CC4C7D"/>
    <w:rsid w:val="233E7E57"/>
    <w:rsid w:val="23A9A99A"/>
    <w:rsid w:val="278E1E22"/>
    <w:rsid w:val="2A646DD2"/>
    <w:rsid w:val="2A6B2B70"/>
    <w:rsid w:val="2D0BC7C2"/>
    <w:rsid w:val="2D4186B0"/>
    <w:rsid w:val="2F6ECCD3"/>
    <w:rsid w:val="3426B3CE"/>
    <w:rsid w:val="377A38C7"/>
    <w:rsid w:val="386710EA"/>
    <w:rsid w:val="3984E103"/>
    <w:rsid w:val="3E2ED09F"/>
    <w:rsid w:val="420B3B70"/>
    <w:rsid w:val="4339030C"/>
    <w:rsid w:val="4AE67D6D"/>
    <w:rsid w:val="4D5EB3E4"/>
    <w:rsid w:val="54591BD3"/>
    <w:rsid w:val="563619E5"/>
    <w:rsid w:val="57F2098A"/>
    <w:rsid w:val="596BF43F"/>
    <w:rsid w:val="5C128F79"/>
    <w:rsid w:val="5E923E24"/>
    <w:rsid w:val="5F882298"/>
    <w:rsid w:val="61CE2FEC"/>
    <w:rsid w:val="6288FE22"/>
    <w:rsid w:val="62B876DA"/>
    <w:rsid w:val="69D12275"/>
    <w:rsid w:val="6A972930"/>
    <w:rsid w:val="6EA22B3C"/>
    <w:rsid w:val="6F02F46A"/>
    <w:rsid w:val="6F2A6196"/>
    <w:rsid w:val="707B7A3C"/>
    <w:rsid w:val="71B57BD5"/>
    <w:rsid w:val="71BE60E8"/>
    <w:rsid w:val="7295BF20"/>
    <w:rsid w:val="72E33A12"/>
    <w:rsid w:val="751329AD"/>
    <w:rsid w:val="7731A6D0"/>
    <w:rsid w:val="7854F1B9"/>
    <w:rsid w:val="794F2197"/>
    <w:rsid w:val="79835180"/>
    <w:rsid w:val="7BC9F041"/>
    <w:rsid w:val="7C6A0F22"/>
    <w:rsid w:val="7CEF26F8"/>
    <w:rsid w:val="7DE7E636"/>
    <w:rsid w:val="7DFD31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C9EE"/>
  <w15:chartTrackingRefBased/>
  <w15:docId w15:val="{FBC33EC9-F693-4BD5-AA6B-3CD4E8B6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384"/>
  </w:style>
  <w:style w:type="paragraph" w:styleId="Heading1">
    <w:name w:val="heading 1"/>
    <w:basedOn w:val="Normal"/>
    <w:next w:val="Normal"/>
    <w:link w:val="Heading1Char"/>
    <w:uiPriority w:val="9"/>
    <w:qFormat/>
    <w:rsid w:val="00760AF6"/>
    <w:pPr>
      <w:keepNext/>
      <w:keepLines/>
      <w:spacing w:before="240" w:after="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760AF6"/>
    <w:pPr>
      <w:keepNext/>
      <w:keepLines/>
      <w:spacing w:before="40" w:after="0"/>
      <w:outlineLvl w:val="1"/>
    </w:pPr>
    <w:rPr>
      <w:rFonts w:ascii="Arial" w:eastAsiaTheme="majorEastAsia" w:hAnsi="Arial" w:cstheme="majorBidi"/>
      <w:szCs w:val="26"/>
    </w:rPr>
  </w:style>
  <w:style w:type="paragraph" w:styleId="Heading3">
    <w:name w:val="heading 3"/>
    <w:basedOn w:val="Normal"/>
    <w:next w:val="Normal"/>
    <w:link w:val="Heading3Char"/>
    <w:uiPriority w:val="9"/>
    <w:unhideWhenUsed/>
    <w:qFormat/>
    <w:rsid w:val="00760AF6"/>
    <w:pPr>
      <w:keepNext/>
      <w:keepLines/>
      <w:spacing w:before="40" w:after="0"/>
      <w:outlineLvl w:val="2"/>
    </w:pPr>
    <w:rPr>
      <w:rFonts w:ascii="Arial" w:eastAsiaTheme="majorEastAsia" w:hAnsi="Arial" w:cstheme="majorBidi"/>
      <w:szCs w:val="24"/>
    </w:rPr>
  </w:style>
  <w:style w:type="paragraph" w:styleId="Heading4">
    <w:name w:val="heading 4"/>
    <w:basedOn w:val="Normal"/>
    <w:next w:val="Normal"/>
    <w:link w:val="Heading4Char"/>
    <w:uiPriority w:val="9"/>
    <w:unhideWhenUsed/>
    <w:qFormat/>
    <w:rsid w:val="00760AF6"/>
    <w:pPr>
      <w:keepNext/>
      <w:keepLines/>
      <w:spacing w:before="40" w:after="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0283B"/>
    <w:pPr>
      <w:ind w:left="720"/>
      <w:contextualSpacing/>
    </w:pPr>
  </w:style>
  <w:style w:type="paragraph" w:styleId="BalloonText">
    <w:name w:val="Balloon Text"/>
    <w:basedOn w:val="Normal"/>
    <w:link w:val="BalloonTextChar"/>
    <w:uiPriority w:val="99"/>
    <w:semiHidden/>
    <w:unhideWhenUsed/>
    <w:rsid w:val="00E50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897"/>
    <w:rPr>
      <w:rFonts w:ascii="Segoe UI" w:hAnsi="Segoe UI" w:cs="Segoe UI"/>
      <w:sz w:val="18"/>
      <w:szCs w:val="18"/>
    </w:rPr>
  </w:style>
  <w:style w:type="character" w:styleId="FootnoteReference">
    <w:name w:val="footnote reference"/>
    <w:basedOn w:val="DefaultParagraphFont"/>
    <w:uiPriority w:val="99"/>
    <w:unhideWhenUsed/>
    <w:rsid w:val="004E3AC3"/>
    <w:rPr>
      <w:rFonts w:cs="Times New Roman"/>
      <w:vertAlign w:val="superscript"/>
    </w:rPr>
  </w:style>
  <w:style w:type="character" w:customStyle="1" w:styleId="ListParagraphChar">
    <w:name w:val="List Paragraph Char"/>
    <w:link w:val="ListParagraph"/>
    <w:uiPriority w:val="34"/>
    <w:rsid w:val="004E3AC3"/>
  </w:style>
  <w:style w:type="paragraph" w:styleId="FootnoteText">
    <w:name w:val="footnote text"/>
    <w:basedOn w:val="Normal"/>
    <w:link w:val="FootnoteTextChar"/>
    <w:uiPriority w:val="99"/>
    <w:unhideWhenUsed/>
    <w:rsid w:val="004E3AC3"/>
    <w:pPr>
      <w:spacing w:after="0" w:line="240" w:lineRule="auto"/>
      <w:contextualSpacing/>
    </w:pPr>
    <w:rPr>
      <w:rFonts w:eastAsia="Times New Roman" w:cs="Times New Roman"/>
      <w:sz w:val="20"/>
      <w:szCs w:val="20"/>
    </w:rPr>
  </w:style>
  <w:style w:type="character" w:customStyle="1" w:styleId="FootnoteTextChar">
    <w:name w:val="Footnote Text Char"/>
    <w:basedOn w:val="DefaultParagraphFont"/>
    <w:link w:val="FootnoteText"/>
    <w:uiPriority w:val="99"/>
    <w:rsid w:val="004E3AC3"/>
    <w:rPr>
      <w:rFonts w:eastAsia="Times New Roman" w:cs="Times New Roman"/>
      <w:sz w:val="20"/>
      <w:szCs w:val="20"/>
    </w:rPr>
  </w:style>
  <w:style w:type="paragraph" w:styleId="Header">
    <w:name w:val="header"/>
    <w:basedOn w:val="Normal"/>
    <w:link w:val="HeaderChar"/>
    <w:uiPriority w:val="99"/>
    <w:unhideWhenUsed/>
    <w:rsid w:val="004D79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79C0"/>
  </w:style>
  <w:style w:type="paragraph" w:styleId="Footer">
    <w:name w:val="footer"/>
    <w:basedOn w:val="Normal"/>
    <w:link w:val="FooterChar"/>
    <w:uiPriority w:val="99"/>
    <w:unhideWhenUsed/>
    <w:rsid w:val="004D79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79C0"/>
  </w:style>
  <w:style w:type="paragraph" w:customStyle="1" w:styleId="Default">
    <w:name w:val="Default"/>
    <w:rsid w:val="007A13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2487C"/>
    <w:pPr>
      <w:spacing w:before="100" w:beforeAutospacing="1" w:after="100" w:afterAutospacing="1" w:line="240" w:lineRule="auto"/>
    </w:pPr>
    <w:rPr>
      <w:rFonts w:ascii="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D2487C"/>
    <w:rPr>
      <w:sz w:val="16"/>
      <w:szCs w:val="16"/>
    </w:rPr>
  </w:style>
  <w:style w:type="paragraph" w:styleId="CommentText">
    <w:name w:val="annotation text"/>
    <w:basedOn w:val="Normal"/>
    <w:link w:val="CommentTextChar"/>
    <w:uiPriority w:val="99"/>
    <w:semiHidden/>
    <w:unhideWhenUsed/>
    <w:rsid w:val="00D2487C"/>
    <w:pPr>
      <w:spacing w:line="240" w:lineRule="auto"/>
    </w:pPr>
    <w:rPr>
      <w:sz w:val="20"/>
      <w:szCs w:val="20"/>
    </w:rPr>
  </w:style>
  <w:style w:type="character" w:customStyle="1" w:styleId="CommentTextChar">
    <w:name w:val="Comment Text Char"/>
    <w:basedOn w:val="DefaultParagraphFont"/>
    <w:link w:val="CommentText"/>
    <w:uiPriority w:val="99"/>
    <w:semiHidden/>
    <w:rsid w:val="00D2487C"/>
    <w:rPr>
      <w:sz w:val="20"/>
      <w:szCs w:val="20"/>
    </w:rPr>
  </w:style>
  <w:style w:type="paragraph" w:styleId="CommentSubject">
    <w:name w:val="annotation subject"/>
    <w:basedOn w:val="CommentText"/>
    <w:next w:val="CommentText"/>
    <w:link w:val="CommentSubjectChar"/>
    <w:uiPriority w:val="99"/>
    <w:semiHidden/>
    <w:unhideWhenUsed/>
    <w:rsid w:val="00D2487C"/>
    <w:rPr>
      <w:b/>
      <w:bCs/>
    </w:rPr>
  </w:style>
  <w:style w:type="character" w:customStyle="1" w:styleId="CommentSubjectChar">
    <w:name w:val="Comment Subject Char"/>
    <w:basedOn w:val="CommentTextChar"/>
    <w:link w:val="CommentSubject"/>
    <w:uiPriority w:val="99"/>
    <w:semiHidden/>
    <w:rsid w:val="00D2487C"/>
    <w:rPr>
      <w:b/>
      <w:bCs/>
      <w:sz w:val="20"/>
      <w:szCs w:val="20"/>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760AF6"/>
    <w:rPr>
      <w:rFonts w:ascii="Arial" w:eastAsiaTheme="majorEastAsia" w:hAnsi="Arial" w:cstheme="majorBidi"/>
      <w:b/>
      <w:szCs w:val="32"/>
    </w:rPr>
  </w:style>
  <w:style w:type="character" w:customStyle="1" w:styleId="Heading2Char">
    <w:name w:val="Heading 2 Char"/>
    <w:basedOn w:val="DefaultParagraphFont"/>
    <w:link w:val="Heading2"/>
    <w:uiPriority w:val="9"/>
    <w:rsid w:val="00760AF6"/>
    <w:rPr>
      <w:rFonts w:ascii="Arial" w:eastAsiaTheme="majorEastAsia" w:hAnsi="Arial" w:cstheme="majorBidi"/>
      <w:szCs w:val="26"/>
    </w:rPr>
  </w:style>
  <w:style w:type="character" w:customStyle="1" w:styleId="Heading3Char">
    <w:name w:val="Heading 3 Char"/>
    <w:basedOn w:val="DefaultParagraphFont"/>
    <w:link w:val="Heading3"/>
    <w:uiPriority w:val="9"/>
    <w:rsid w:val="00760AF6"/>
    <w:rPr>
      <w:rFonts w:ascii="Arial" w:eastAsiaTheme="majorEastAsia" w:hAnsi="Arial" w:cstheme="majorBidi"/>
      <w:szCs w:val="24"/>
    </w:rPr>
  </w:style>
  <w:style w:type="character" w:customStyle="1" w:styleId="Heading4Char">
    <w:name w:val="Heading 4 Char"/>
    <w:basedOn w:val="DefaultParagraphFont"/>
    <w:link w:val="Heading4"/>
    <w:uiPriority w:val="9"/>
    <w:rsid w:val="00760AF6"/>
    <w:rPr>
      <w:rFonts w:ascii="Arial" w:eastAsiaTheme="majorEastAsia" w:hAnsi="Arial" w:cstheme="majorBidi"/>
      <w:iCs/>
    </w:rPr>
  </w:style>
  <w:style w:type="paragraph" w:styleId="TOCHeading">
    <w:name w:val="TOC Heading"/>
    <w:basedOn w:val="Heading1"/>
    <w:next w:val="Normal"/>
    <w:uiPriority w:val="39"/>
    <w:unhideWhenUsed/>
    <w:qFormat/>
    <w:rsid w:val="00760AF6"/>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60AF6"/>
    <w:pPr>
      <w:spacing w:after="100"/>
    </w:pPr>
  </w:style>
  <w:style w:type="paragraph" w:styleId="TOC2">
    <w:name w:val="toc 2"/>
    <w:basedOn w:val="Normal"/>
    <w:next w:val="Normal"/>
    <w:autoRedefine/>
    <w:uiPriority w:val="39"/>
    <w:unhideWhenUsed/>
    <w:rsid w:val="00760AF6"/>
    <w:pPr>
      <w:spacing w:after="100"/>
      <w:ind w:left="220"/>
    </w:pPr>
  </w:style>
  <w:style w:type="paragraph" w:styleId="TOC3">
    <w:name w:val="toc 3"/>
    <w:basedOn w:val="Normal"/>
    <w:next w:val="Normal"/>
    <w:autoRedefine/>
    <w:uiPriority w:val="39"/>
    <w:unhideWhenUsed/>
    <w:rsid w:val="00760AF6"/>
    <w:pPr>
      <w:spacing w:after="100"/>
      <w:ind w:left="440"/>
    </w:pPr>
  </w:style>
  <w:style w:type="character" w:styleId="Hyperlink">
    <w:name w:val="Hyperlink"/>
    <w:basedOn w:val="DefaultParagraphFont"/>
    <w:uiPriority w:val="99"/>
    <w:unhideWhenUsed/>
    <w:rsid w:val="00760AF6"/>
    <w:rPr>
      <w:color w:val="0563C1" w:themeColor="hyperlink"/>
      <w:u w:val="single"/>
    </w:rPr>
  </w:style>
  <w:style w:type="paragraph" w:styleId="TOC4">
    <w:name w:val="toc 4"/>
    <w:basedOn w:val="Normal"/>
    <w:next w:val="Normal"/>
    <w:autoRedefine/>
    <w:uiPriority w:val="39"/>
    <w:unhideWhenUsed/>
    <w:rsid w:val="00760AF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1019">
      <w:bodyDiv w:val="1"/>
      <w:marLeft w:val="0"/>
      <w:marRight w:val="0"/>
      <w:marTop w:val="0"/>
      <w:marBottom w:val="0"/>
      <w:divBdr>
        <w:top w:val="none" w:sz="0" w:space="0" w:color="auto"/>
        <w:left w:val="none" w:sz="0" w:space="0" w:color="auto"/>
        <w:bottom w:val="none" w:sz="0" w:space="0" w:color="auto"/>
        <w:right w:val="none" w:sz="0" w:space="0" w:color="auto"/>
      </w:divBdr>
    </w:div>
    <w:div w:id="14879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ldkond xmlns="4b5614c0-5931-4110-98da-bc36711d077b">
      <Value>Väljaõpe</Value>
    </Valdkond>
    <Kehtvus xmlns="4b5614c0-5931-4110-98da-bc36711d077b">Jah</Kehtvus>
    <IconOverlay xmlns="http://schemas.microsoft.com/sharepoint/v4" xsi:nil="true"/>
    <Sihtgrupp xmlns="4b5614c0-5931-4110-98da-bc36711d077b">Teenistujad ja vabatahtlikud</Sihtgrupp>
    <Viide_x0020_GoPro_x002d_s xmlns="4b5614c0-5931-4110-98da-bc36711d077b" xsi:nil="true"/>
    <Dokumendi_x0020_liik xmlns="4b5614c0-5931-4110-98da-bc36711d077b">Juhend</Dokumendi_x0020_liik>
    <L_x00fc_hikirjeldus xmlns="4b5614c0-5931-4110-98da-bc36711d077b">Valikaine Riigikaitse välilaagri teenusmudel Kaitseliidus _PROJEKT</L_x00fc_hikirjeldus>
    <T_x00e4_iendavad_x0020_m_x00e4_rks_x00f5_nad xmlns="4b5614c0-5931-4110-98da-bc36711d077b">Valikaine Riigikaitse välilaagri teenusmudel Kaitseliidus _PROJEKT</T_x00e4_iendavad_x0020_m_x00e4_rks_x00f5_nad>
    <Kehtestatud xmlns="4b5614c0-5931-4110-98da-bc36711d077b">2021-02-25T22:00:00+00:00</Kehtestatud>
    <Valdkonna_x0020_m_x00e4_rks_x00f5_nad xmlns="4b5614c0-5931-4110-98da-bc36711d077b">Riigikaitseõpetus</Valdkonna_x0020_m_x00e4_rks_x00f5_nad>
    <IDseos xmlns="4b5614c0-5931-4110-98da-bc36711d077b">false</IDseos>
    <Skoop xmlns="4b5614c0-5931-4110-98da-bc36711d077b">KL ülene</Skoo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E892931E473B4C926FA75EE9AA634C" ma:contentTypeVersion="15" ma:contentTypeDescription="Loo uus dokument" ma:contentTypeScope="" ma:versionID="d59f2fe420a0779b023b0c871510a9a7">
  <xsd:schema xmlns:xsd="http://www.w3.org/2001/XMLSchema" xmlns:xs="http://www.w3.org/2001/XMLSchema" xmlns:p="http://schemas.microsoft.com/office/2006/metadata/properties" xmlns:ns2="4b5614c0-5931-4110-98da-bc36711d077b" xmlns:ns3="http://schemas.microsoft.com/sharepoint/v4" targetNamespace="http://schemas.microsoft.com/office/2006/metadata/properties" ma:root="true" ma:fieldsID="2e92ee98ac534c3c8a510679ed039f99" ns2:_="" ns3:_="">
    <xsd:import namespace="4b5614c0-5931-4110-98da-bc36711d077b"/>
    <xsd:import namespace="http://schemas.microsoft.com/sharepoint/v4"/>
    <xsd:element name="properties">
      <xsd:complexType>
        <xsd:sequence>
          <xsd:element name="documentManagement">
            <xsd:complexType>
              <xsd:all>
                <xsd:element ref="ns2:Dokumendi_x0020_liik" minOccurs="0"/>
                <xsd:element ref="ns2:Valdkond" minOccurs="0"/>
                <xsd:element ref="ns2:Valdkonna_x0020_m_x00e4_rks_x00f5_nad" minOccurs="0"/>
                <xsd:element ref="ns2:Kehtvus" minOccurs="0"/>
                <xsd:element ref="ns2:Sihtgrupp" minOccurs="0"/>
                <xsd:element ref="ns2:Skoop" minOccurs="0"/>
                <xsd:element ref="ns2:Viide_x0020_GoPro_x002d_s" minOccurs="0"/>
                <xsd:element ref="ns2:T_x00e4_iendavad_x0020_m_x00e4_rks_x00f5_nad" minOccurs="0"/>
                <xsd:element ref="ns3:IconOverlay" minOccurs="0"/>
                <xsd:element ref="ns2:Kehtestatud" minOccurs="0"/>
                <xsd:element ref="ns2:L_x00fc_hikirjeldus" minOccurs="0"/>
                <xsd:element ref="ns2:IDse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614c0-5931-4110-98da-bc36711d077b" elementFormDefault="qualified">
    <xsd:import namespace="http://schemas.microsoft.com/office/2006/documentManagement/types"/>
    <xsd:import namespace="http://schemas.microsoft.com/office/infopath/2007/PartnerControls"/>
    <xsd:element name="Dokumendi_x0020_liik" ma:index="2" nillable="true" ma:displayName="Dokumendi liik" ma:format="Dropdown" ma:internalName="Dokumendi_x0020_liik">
      <xsd:simpleType>
        <xsd:restriction base="dms:Choice">
          <xsd:enumeration value="Blankett"/>
          <xsd:enumeration value="Eeskiri"/>
          <xsd:enumeration value="Juhend"/>
          <xsd:enumeration value="Kasutusjuhend"/>
          <xsd:enumeration value="Kiri"/>
          <xsd:enumeration value="Kord"/>
          <xsd:enumeration value="Käskkiri"/>
          <xsd:enumeration value="Koolitusmaterjalid"/>
          <xsd:enumeration value="Leping"/>
          <xsd:enumeration value="Määrus"/>
          <xsd:enumeration value="Otsus"/>
          <xsd:enumeration value="Põhimäärus"/>
          <xsd:enumeration value="Sisemine kiri"/>
          <xsd:enumeration value="Memo"/>
        </xsd:restriction>
      </xsd:simpleType>
    </xsd:element>
    <xsd:element name="Valdkond" ma:index="3" nillable="true" ma:displayName="Valdkond" ma:internalName="Valdkond">
      <xsd:complexType>
        <xsd:complexContent>
          <xsd:extension base="dms:MultiChoice">
            <xsd:sequence>
              <xsd:element name="Value" maxOccurs="unbounded" minOccurs="0" nillable="true">
                <xsd:simpleType>
                  <xsd:restriction base="dms:Choice">
                    <xsd:enumeration value="Asjaajamine, üldine"/>
                    <xsd:enumeration value="Info- ja teabehaldus"/>
                    <xsd:enumeration value="Infoturve"/>
                    <xsd:enumeration value="Julgeolek"/>
                    <xsd:enumeration value="Noored Kotkad"/>
                    <xsd:enumeration value="Kodutütred"/>
                    <xsd:enumeration value="Operatiiv"/>
                    <xsd:enumeration value="Operatiiv- ja planeerimine"/>
                    <xsd:enumeration value="Personal"/>
                    <xsd:enumeration value="Planeerimine"/>
                    <xsd:enumeration value="Rahandus"/>
                    <xsd:enumeration value="Side ja IT"/>
                    <xsd:enumeration value="Tagala"/>
                    <xsd:enumeration value="Teavitus"/>
                    <xsd:enumeration value="Töökorraldus"/>
                    <xsd:enumeration value="Väljaõpe"/>
                    <xsd:enumeration value="Õigusteenindus"/>
                  </xsd:restriction>
                </xsd:simpleType>
              </xsd:element>
            </xsd:sequence>
          </xsd:extension>
        </xsd:complexContent>
      </xsd:complexType>
    </xsd:element>
    <xsd:element name="Valdkonna_x0020_m_x00e4_rks_x00f5_nad" ma:index="4" nillable="true" ma:displayName="Valdkonna märksõnad" ma:format="Dropdown" ma:internalName="Valdkonna_x0020_m_x00e4_rks_x00f5_nad">
      <xsd:simpleType>
        <xsd:restriction base="dms:Choice">
          <xsd:enumeration value="Andmekaitse"/>
          <xsd:enumeration value="Arengu- ja hindamisvestlused"/>
          <xsd:enumeration value="Asjaajamine"/>
          <xsd:enumeration value="Doktriinid"/>
          <xsd:enumeration value="Erialaväljaõpe"/>
          <xsd:enumeration value="Ergutused ja teenetemärgid"/>
          <xsd:enumeration value="GoPro"/>
          <xsd:enumeration value="Hankelepingud"/>
          <xsd:enumeration value="Hüvitised"/>
          <xsd:enumeration value="Infoturve"/>
          <xsd:enumeration value="Infoalane töökorraldus"/>
          <xsd:enumeration value="Kinnisvara"/>
          <xsd:enumeration value="KL peastaap"/>
          <xsd:enumeration value="Lasketiirud ja harjutusväljad"/>
          <xsd:enumeration value="Liikmeskond"/>
          <xsd:enumeration value="Lähetused, koolitused"/>
          <xsd:enumeration value="Lühendid"/>
          <xsd:enumeration value="Materjaliarvestus"/>
          <xsd:enumeration value="Meditsiin"/>
          <xsd:enumeration value="Mittesõjaväeline väljaõpe"/>
          <xsd:enumeration value=".Muu"/>
          <xsd:enumeration value="Ohutus"/>
          <xsd:enumeration value="Põhimäärused"/>
          <xsd:enumeration value="Religioosne tegevus"/>
          <xsd:enumeration value="Relvastus"/>
          <xsd:enumeration value="Riigikaitseõpetus"/>
          <xsd:enumeration value="Riigisaladuse käitlemine, load"/>
          <xsd:enumeration value="Sharepoint"/>
          <xsd:enumeration value="Side"/>
          <xsd:enumeration value="Siseveeb"/>
          <xsd:enumeration value="Sõjaväeline väljaõpe"/>
          <xsd:enumeration value="SVÕ Erialaväljaõpe"/>
          <xsd:enumeration value="Teatamiskohustus reisimisel"/>
          <xsd:enumeration value="Tegevteenistus, reserv"/>
          <xsd:enumeration value="Transport"/>
          <xsd:enumeration value="Tööohutus, töötervishoid"/>
          <xsd:enumeration value="Töötamine Kaitseliidus"/>
          <xsd:enumeration value="Uuele teenistujale"/>
          <xsd:enumeration value="Uuringud"/>
          <xsd:enumeration value="Varustus"/>
          <xsd:enumeration value="Õpituvastused"/>
        </xsd:restriction>
      </xsd:simpleType>
    </xsd:element>
    <xsd:element name="Kehtvus" ma:index="5" nillable="true" ma:displayName="Kehtivus" ma:default="Jah" ma:format="Dropdown" ma:internalName="Kehtvus">
      <xsd:simpleType>
        <xsd:restriction base="dms:Choice">
          <xsd:enumeration value="Jah"/>
          <xsd:enumeration value="Ei"/>
        </xsd:restriction>
      </xsd:simpleType>
    </xsd:element>
    <xsd:element name="Sihtgrupp" ma:index="6" nillable="true" ma:displayName="Sihtgrupp" ma:format="Dropdown" ma:internalName="Sihtgrupp">
      <xsd:simpleType>
        <xsd:restriction base="dms:Choice">
          <xsd:enumeration value="Teenistujad"/>
          <xsd:enumeration value="Tegevväelased"/>
          <xsd:enumeration value="Vabatahtlikud"/>
          <xsd:enumeration value="Teenistujad ja vabatahtlikud"/>
        </xsd:restriction>
      </xsd:simpleType>
    </xsd:element>
    <xsd:element name="Skoop" ma:index="7" nillable="true" ma:displayName="Skoop" ma:format="Dropdown" ma:internalName="Skoop">
      <xsd:simpleType>
        <xsd:restriction base="dms:Choice">
          <xsd:enumeration value="KMIN VA"/>
          <xsd:enumeration value="KV ja KL"/>
          <xsd:enumeration value="KL ülene"/>
          <xsd:enumeration value="KLPS"/>
          <xsd:enumeration value="Rahvusvahelised"/>
        </xsd:restriction>
      </xsd:simpleType>
    </xsd:element>
    <xsd:element name="Viide_x0020_GoPro_x002d_s" ma:index="8" nillable="true" ma:displayName="Viide GoPro-s" ma:description="Dokumendi number (selle puudumisel asja number)" ma:internalName="Viide_x0020_GoPro_x002d_s">
      <xsd:simpleType>
        <xsd:restriction base="dms:Text">
          <xsd:maxLength value="255"/>
        </xsd:restriction>
      </xsd:simpleType>
    </xsd:element>
    <xsd:element name="T_x00e4_iendavad_x0020_m_x00e4_rks_x00f5_nad" ma:index="9" nillable="true" ma:displayName="Täiendavad märksõnad" ma:internalName="T_x00e4_iendavad_x0020_m_x00e4_rks_x00f5_nad">
      <xsd:simpleType>
        <xsd:restriction base="dms:Text">
          <xsd:maxLength value="255"/>
        </xsd:restriction>
      </xsd:simpleType>
    </xsd:element>
    <xsd:element name="Kehtestatud" ma:index="17" nillable="true" ma:displayName="Kehtestatud" ma:format="DateOnly" ma:internalName="Kehtestatud">
      <xsd:simpleType>
        <xsd:restriction base="dms:DateTime"/>
      </xsd:simpleType>
    </xsd:element>
    <xsd:element name="L_x00fc_hikirjeldus" ma:index="18" nillable="true" ma:displayName="Kirjeldus" ma:internalName="L_x00fc_hikirjeldus">
      <xsd:simpleType>
        <xsd:restriction base="dms:Note"/>
      </xsd:simpleType>
    </xsd:element>
    <xsd:element name="IDseos" ma:index="19" nillable="true" ma:displayName="IDseos" ma:default="0" ma:description="Täidab SP seadistaja" ma:internalName="IDseo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utüüp"/>
        <xsd:element ref="dc:title" minOccurs="0" maxOccurs="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43BE-7C03-4AB5-93BB-05D3382CA22F}">
  <ds:schemaRefs>
    <ds:schemaRef ds:uri="http://schemas.microsoft.com/office/2006/metadata/properties"/>
    <ds:schemaRef ds:uri="http://schemas.microsoft.com/office/infopath/2007/PartnerControls"/>
    <ds:schemaRef ds:uri="4b5614c0-5931-4110-98da-bc36711d077b"/>
    <ds:schemaRef ds:uri="http://schemas.microsoft.com/sharepoint/v4"/>
  </ds:schemaRefs>
</ds:datastoreItem>
</file>

<file path=customXml/itemProps2.xml><?xml version="1.0" encoding="utf-8"?>
<ds:datastoreItem xmlns:ds="http://schemas.openxmlformats.org/officeDocument/2006/customXml" ds:itemID="{A29EC692-2317-42D8-B188-D6621FAEC86D}">
  <ds:schemaRefs>
    <ds:schemaRef ds:uri="http://schemas.microsoft.com/sharepoint/v3/contenttype/forms"/>
  </ds:schemaRefs>
</ds:datastoreItem>
</file>

<file path=customXml/itemProps3.xml><?xml version="1.0" encoding="utf-8"?>
<ds:datastoreItem xmlns:ds="http://schemas.openxmlformats.org/officeDocument/2006/customXml" ds:itemID="{7897160E-5B02-4C4E-9F09-946B45D2B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614c0-5931-4110-98da-bc36711d077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D28BB-A9CB-42EF-AD93-E3E5D9B3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2501</Words>
  <Characters>14506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Luhaorg</dc:creator>
  <cp:keywords/>
  <dc:description/>
  <cp:lastModifiedBy>Eduard Nikkari</cp:lastModifiedBy>
  <cp:revision>6</cp:revision>
  <cp:lastPrinted>2021-02-26T07:02:00Z</cp:lastPrinted>
  <dcterms:created xsi:type="dcterms:W3CDTF">2021-03-05T10:06:00Z</dcterms:created>
  <dcterms:modified xsi:type="dcterms:W3CDTF">2021-06-15T06:43:00Z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0x0101005EE892931E473B4C926FA75EE9AA634C</vt:lpwstr>
  </property>
</Properties>
</file>